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A6CBD" w14:textId="78B6E46E" w:rsidR="00E034C7" w:rsidRDefault="00E034C7" w:rsidP="00E034C7">
      <w:pPr>
        <w:jc w:val="center"/>
        <w:rPr>
          <w:rFonts w:ascii="Times New Roman" w:hAnsi="Times New Roman" w:cs="Times New Roman"/>
          <w:b/>
          <w:bCs/>
          <w:sz w:val="24"/>
          <w:szCs w:val="24"/>
        </w:rPr>
      </w:pPr>
      <w:r w:rsidRPr="00E034C7">
        <w:rPr>
          <w:rFonts w:ascii="Times New Roman" w:hAnsi="Times New Roman" w:cs="Times New Roman"/>
          <w:b/>
          <w:bCs/>
          <w:sz w:val="24"/>
          <w:szCs w:val="24"/>
        </w:rPr>
        <w:t>I</w:t>
      </w:r>
      <w:r w:rsidR="00AE3688">
        <w:rPr>
          <w:rFonts w:ascii="Times New Roman" w:hAnsi="Times New Roman" w:cs="Times New Roman"/>
          <w:b/>
          <w:bCs/>
          <w:sz w:val="24"/>
          <w:szCs w:val="24"/>
        </w:rPr>
        <w:t>zvješće o javnom uvidu o</w:t>
      </w:r>
      <w:r w:rsidRPr="00E034C7">
        <w:rPr>
          <w:rFonts w:ascii="Times New Roman" w:hAnsi="Times New Roman" w:cs="Times New Roman"/>
          <w:b/>
          <w:bCs/>
          <w:sz w:val="24"/>
          <w:szCs w:val="24"/>
        </w:rPr>
        <w:t xml:space="preserve"> </w:t>
      </w:r>
      <w:r w:rsidR="00AE3688" w:rsidRPr="00AE3688">
        <w:rPr>
          <w:rFonts w:ascii="Times New Roman" w:hAnsi="Times New Roman" w:cs="Times New Roman"/>
          <w:b/>
          <w:bCs/>
          <w:sz w:val="24"/>
          <w:szCs w:val="24"/>
        </w:rPr>
        <w:t>Arhitektonsko-urbanističk</w:t>
      </w:r>
      <w:r w:rsidR="00AE3688">
        <w:rPr>
          <w:rFonts w:ascii="Times New Roman" w:hAnsi="Times New Roman" w:cs="Times New Roman"/>
          <w:b/>
          <w:bCs/>
          <w:sz w:val="24"/>
          <w:szCs w:val="24"/>
        </w:rPr>
        <w:t>oj</w:t>
      </w:r>
      <w:r w:rsidR="00AE3688" w:rsidRPr="00AE3688">
        <w:rPr>
          <w:rFonts w:ascii="Times New Roman" w:hAnsi="Times New Roman" w:cs="Times New Roman"/>
          <w:b/>
          <w:bCs/>
          <w:sz w:val="24"/>
          <w:szCs w:val="24"/>
        </w:rPr>
        <w:t xml:space="preserve"> studij</w:t>
      </w:r>
      <w:r w:rsidR="00AE3688">
        <w:rPr>
          <w:rFonts w:ascii="Times New Roman" w:hAnsi="Times New Roman" w:cs="Times New Roman"/>
          <w:b/>
          <w:bCs/>
          <w:sz w:val="24"/>
          <w:szCs w:val="24"/>
        </w:rPr>
        <w:t>i</w:t>
      </w:r>
      <w:r w:rsidR="00AE3688" w:rsidRPr="00AE3688">
        <w:rPr>
          <w:rFonts w:ascii="Times New Roman" w:hAnsi="Times New Roman" w:cs="Times New Roman"/>
          <w:b/>
          <w:bCs/>
          <w:sz w:val="24"/>
          <w:szCs w:val="24"/>
        </w:rPr>
        <w:t xml:space="preserve"> novog stambeno-poslovnog</w:t>
      </w:r>
      <w:r w:rsidR="00AE3688">
        <w:rPr>
          <w:rFonts w:ascii="Times New Roman" w:hAnsi="Times New Roman" w:cs="Times New Roman"/>
          <w:b/>
          <w:bCs/>
          <w:sz w:val="24"/>
          <w:szCs w:val="24"/>
        </w:rPr>
        <w:t xml:space="preserve"> </w:t>
      </w:r>
      <w:r w:rsidR="00AE3688" w:rsidRPr="00AE3688">
        <w:rPr>
          <w:rFonts w:ascii="Times New Roman" w:hAnsi="Times New Roman" w:cs="Times New Roman"/>
          <w:b/>
          <w:bCs/>
          <w:sz w:val="24"/>
          <w:szCs w:val="24"/>
        </w:rPr>
        <w:t>naselja na području bivše tvornice Cetinka u Trilj</w:t>
      </w:r>
      <w:r w:rsidR="00AE3688">
        <w:rPr>
          <w:rFonts w:ascii="Times New Roman" w:hAnsi="Times New Roman" w:cs="Times New Roman"/>
          <w:b/>
          <w:bCs/>
          <w:sz w:val="24"/>
          <w:szCs w:val="24"/>
        </w:rPr>
        <w:t xml:space="preserve">u </w:t>
      </w:r>
    </w:p>
    <w:p w14:paraId="1B663F15" w14:textId="77777777" w:rsidR="009C4BC2" w:rsidRDefault="009C4BC2" w:rsidP="00E034C7">
      <w:pPr>
        <w:jc w:val="center"/>
        <w:rPr>
          <w:rFonts w:ascii="Times New Roman" w:hAnsi="Times New Roman" w:cs="Times New Roman"/>
          <w:b/>
          <w:bCs/>
          <w:sz w:val="24"/>
          <w:szCs w:val="24"/>
        </w:rPr>
      </w:pPr>
    </w:p>
    <w:p w14:paraId="6D9A8AD0" w14:textId="6E586AB3" w:rsidR="00E034C7" w:rsidRPr="00E034C7" w:rsidRDefault="00E034C7" w:rsidP="00E034C7">
      <w:pPr>
        <w:rPr>
          <w:rFonts w:ascii="Times New Roman" w:hAnsi="Times New Roman" w:cs="Times New Roman"/>
          <w:sz w:val="24"/>
          <w:szCs w:val="24"/>
        </w:rPr>
      </w:pPr>
      <w:r w:rsidRPr="006674F1">
        <w:rPr>
          <w:rFonts w:ascii="Times New Roman" w:hAnsi="Times New Roman" w:cs="Times New Roman"/>
          <w:b/>
          <w:bCs/>
          <w:sz w:val="24"/>
          <w:szCs w:val="24"/>
        </w:rPr>
        <w:t>Predmet javnog uvida</w:t>
      </w:r>
      <w:r w:rsidRPr="00E034C7">
        <w:rPr>
          <w:rFonts w:ascii="Times New Roman" w:hAnsi="Times New Roman" w:cs="Times New Roman"/>
          <w:sz w:val="24"/>
          <w:szCs w:val="24"/>
        </w:rPr>
        <w:t xml:space="preserve">: </w:t>
      </w:r>
      <w:r w:rsidR="00B12D05">
        <w:rPr>
          <w:rFonts w:ascii="Times New Roman" w:hAnsi="Times New Roman" w:cs="Times New Roman"/>
          <w:sz w:val="24"/>
          <w:szCs w:val="24"/>
        </w:rPr>
        <w:t>A</w:t>
      </w:r>
      <w:r w:rsidR="00B12D05" w:rsidRPr="00B12D05">
        <w:rPr>
          <w:rFonts w:ascii="Times New Roman" w:hAnsi="Times New Roman" w:cs="Times New Roman"/>
          <w:sz w:val="24"/>
          <w:szCs w:val="24"/>
        </w:rPr>
        <w:t>rhitektonsko-urbanističk</w:t>
      </w:r>
      <w:r w:rsidR="00D716B1">
        <w:rPr>
          <w:rFonts w:ascii="Times New Roman" w:hAnsi="Times New Roman" w:cs="Times New Roman"/>
          <w:sz w:val="24"/>
          <w:szCs w:val="24"/>
        </w:rPr>
        <w:t>a</w:t>
      </w:r>
      <w:r w:rsidR="00B12D05" w:rsidRPr="00B12D05">
        <w:rPr>
          <w:rFonts w:ascii="Times New Roman" w:hAnsi="Times New Roman" w:cs="Times New Roman"/>
          <w:sz w:val="24"/>
          <w:szCs w:val="24"/>
        </w:rPr>
        <w:t xml:space="preserve"> studij</w:t>
      </w:r>
      <w:r w:rsidR="00D716B1">
        <w:rPr>
          <w:rFonts w:ascii="Times New Roman" w:hAnsi="Times New Roman" w:cs="Times New Roman"/>
          <w:sz w:val="24"/>
          <w:szCs w:val="24"/>
        </w:rPr>
        <w:t>a</w:t>
      </w:r>
      <w:r w:rsidR="00B12D05" w:rsidRPr="00B12D05">
        <w:rPr>
          <w:rFonts w:ascii="Times New Roman" w:hAnsi="Times New Roman" w:cs="Times New Roman"/>
          <w:sz w:val="24"/>
          <w:szCs w:val="24"/>
        </w:rPr>
        <w:t xml:space="preserve"> novog stambeno-poslovnog</w:t>
      </w:r>
      <w:r w:rsidR="00B12D05" w:rsidRPr="00B12D05">
        <w:rPr>
          <w:rFonts w:ascii="Times New Roman" w:hAnsi="Times New Roman" w:cs="Times New Roman"/>
          <w:sz w:val="24"/>
          <w:szCs w:val="24"/>
        </w:rPr>
        <w:br/>
      </w:r>
      <w:r w:rsidR="00B12D05">
        <w:rPr>
          <w:rFonts w:ascii="Times New Roman" w:hAnsi="Times New Roman" w:cs="Times New Roman"/>
          <w:sz w:val="24"/>
          <w:szCs w:val="24"/>
        </w:rPr>
        <w:t xml:space="preserve">                                        </w:t>
      </w:r>
      <w:r w:rsidR="00B12D05" w:rsidRPr="00B12D05">
        <w:rPr>
          <w:rFonts w:ascii="Times New Roman" w:hAnsi="Times New Roman" w:cs="Times New Roman"/>
          <w:sz w:val="24"/>
          <w:szCs w:val="24"/>
        </w:rPr>
        <w:t>naselja na području bivše tvornice Cetinka u Trilju</w:t>
      </w:r>
    </w:p>
    <w:p w14:paraId="5CCC4CF0" w14:textId="082BCBBF" w:rsidR="00E034C7" w:rsidRPr="00E034C7" w:rsidRDefault="00E034C7" w:rsidP="00E034C7">
      <w:pPr>
        <w:rPr>
          <w:rFonts w:ascii="Times New Roman" w:hAnsi="Times New Roman" w:cs="Times New Roman"/>
          <w:sz w:val="24"/>
          <w:szCs w:val="24"/>
        </w:rPr>
      </w:pPr>
      <w:r w:rsidRPr="006674F1">
        <w:rPr>
          <w:rFonts w:ascii="Times New Roman" w:hAnsi="Times New Roman" w:cs="Times New Roman"/>
          <w:b/>
          <w:bCs/>
          <w:sz w:val="24"/>
          <w:szCs w:val="24"/>
        </w:rPr>
        <w:t>Vrijeme trajanja uvida</w:t>
      </w:r>
      <w:r w:rsidRPr="00E034C7">
        <w:rPr>
          <w:rFonts w:ascii="Times New Roman" w:hAnsi="Times New Roman" w:cs="Times New Roman"/>
          <w:sz w:val="24"/>
          <w:szCs w:val="24"/>
        </w:rPr>
        <w:t xml:space="preserve">: </w:t>
      </w:r>
      <w:r w:rsidR="00372872">
        <w:rPr>
          <w:rFonts w:ascii="Times New Roman" w:hAnsi="Times New Roman" w:cs="Times New Roman"/>
          <w:sz w:val="24"/>
          <w:szCs w:val="24"/>
        </w:rPr>
        <w:t>23</w:t>
      </w:r>
      <w:r w:rsidRPr="00E034C7">
        <w:rPr>
          <w:rFonts w:ascii="Times New Roman" w:hAnsi="Times New Roman" w:cs="Times New Roman"/>
          <w:sz w:val="24"/>
          <w:szCs w:val="24"/>
        </w:rPr>
        <w:t xml:space="preserve">. </w:t>
      </w:r>
      <w:r w:rsidR="00372872">
        <w:rPr>
          <w:rFonts w:ascii="Times New Roman" w:hAnsi="Times New Roman" w:cs="Times New Roman"/>
          <w:sz w:val="24"/>
          <w:szCs w:val="24"/>
        </w:rPr>
        <w:t>kolovoza</w:t>
      </w:r>
      <w:r w:rsidRPr="00E034C7">
        <w:rPr>
          <w:rFonts w:ascii="Times New Roman" w:hAnsi="Times New Roman" w:cs="Times New Roman"/>
          <w:sz w:val="24"/>
          <w:szCs w:val="24"/>
        </w:rPr>
        <w:t xml:space="preserve"> 202</w:t>
      </w:r>
      <w:r w:rsidR="00372872">
        <w:rPr>
          <w:rFonts w:ascii="Times New Roman" w:hAnsi="Times New Roman" w:cs="Times New Roman"/>
          <w:sz w:val="24"/>
          <w:szCs w:val="24"/>
        </w:rPr>
        <w:t>2</w:t>
      </w:r>
      <w:r w:rsidRPr="00E034C7">
        <w:rPr>
          <w:rFonts w:ascii="Times New Roman" w:hAnsi="Times New Roman" w:cs="Times New Roman"/>
          <w:sz w:val="24"/>
          <w:szCs w:val="24"/>
        </w:rPr>
        <w:t>. – 2</w:t>
      </w:r>
      <w:r w:rsidR="00372872">
        <w:rPr>
          <w:rFonts w:ascii="Times New Roman" w:hAnsi="Times New Roman" w:cs="Times New Roman"/>
          <w:sz w:val="24"/>
          <w:szCs w:val="24"/>
        </w:rPr>
        <w:t>2</w:t>
      </w:r>
      <w:r w:rsidRPr="00E034C7">
        <w:rPr>
          <w:rFonts w:ascii="Times New Roman" w:hAnsi="Times New Roman" w:cs="Times New Roman"/>
          <w:sz w:val="24"/>
          <w:szCs w:val="24"/>
        </w:rPr>
        <w:t xml:space="preserve">. </w:t>
      </w:r>
      <w:r w:rsidR="00372872">
        <w:rPr>
          <w:rFonts w:ascii="Times New Roman" w:hAnsi="Times New Roman" w:cs="Times New Roman"/>
          <w:sz w:val="24"/>
          <w:szCs w:val="24"/>
        </w:rPr>
        <w:t>rujna</w:t>
      </w:r>
      <w:r w:rsidRPr="00E034C7">
        <w:rPr>
          <w:rFonts w:ascii="Times New Roman" w:hAnsi="Times New Roman" w:cs="Times New Roman"/>
          <w:sz w:val="24"/>
          <w:szCs w:val="24"/>
        </w:rPr>
        <w:t xml:space="preserve"> 202</w:t>
      </w:r>
      <w:r w:rsidR="00372872">
        <w:rPr>
          <w:rFonts w:ascii="Times New Roman" w:hAnsi="Times New Roman" w:cs="Times New Roman"/>
          <w:sz w:val="24"/>
          <w:szCs w:val="24"/>
        </w:rPr>
        <w:t>2</w:t>
      </w:r>
      <w:r w:rsidRPr="00E034C7">
        <w:rPr>
          <w:rFonts w:ascii="Times New Roman" w:hAnsi="Times New Roman" w:cs="Times New Roman"/>
          <w:sz w:val="24"/>
          <w:szCs w:val="24"/>
        </w:rPr>
        <w:t xml:space="preserve">. </w:t>
      </w:r>
    </w:p>
    <w:p w14:paraId="67306E32" w14:textId="5DCF5552" w:rsidR="00E034C7" w:rsidRPr="00D716B1" w:rsidRDefault="00E034C7" w:rsidP="00E034C7">
      <w:pPr>
        <w:rPr>
          <w:rFonts w:ascii="Times New Roman" w:hAnsi="Times New Roman" w:cs="Times New Roman"/>
          <w:sz w:val="24"/>
          <w:szCs w:val="24"/>
        </w:rPr>
      </w:pPr>
      <w:r w:rsidRPr="006674F1">
        <w:rPr>
          <w:rFonts w:ascii="Times New Roman" w:hAnsi="Times New Roman" w:cs="Times New Roman"/>
          <w:b/>
          <w:bCs/>
          <w:sz w:val="24"/>
          <w:szCs w:val="24"/>
        </w:rPr>
        <w:t>Broj zaprimljenih primjedbi i prijedloga</w:t>
      </w:r>
      <w:r w:rsidRPr="00E034C7">
        <w:rPr>
          <w:rFonts w:ascii="Times New Roman" w:hAnsi="Times New Roman" w:cs="Times New Roman"/>
          <w:sz w:val="24"/>
          <w:szCs w:val="24"/>
        </w:rPr>
        <w:t xml:space="preserve">: </w:t>
      </w:r>
      <w:r w:rsidR="00D716B1">
        <w:rPr>
          <w:rFonts w:ascii="Times New Roman" w:hAnsi="Times New Roman" w:cs="Times New Roman"/>
          <w:sz w:val="24"/>
          <w:szCs w:val="24"/>
        </w:rPr>
        <w:t>6</w:t>
      </w:r>
      <w:r w:rsidR="00831C9D">
        <w:rPr>
          <w:rFonts w:ascii="Times New Roman" w:hAnsi="Times New Roman" w:cs="Times New Roman"/>
          <w:sz w:val="24"/>
          <w:szCs w:val="24"/>
        </w:rPr>
        <w:t xml:space="preserve"> </w:t>
      </w:r>
      <w:r w:rsidR="00D716B1">
        <w:rPr>
          <w:rFonts w:ascii="Times New Roman" w:hAnsi="Times New Roman" w:cs="Times New Roman"/>
          <w:sz w:val="24"/>
          <w:szCs w:val="24"/>
        </w:rPr>
        <w:br/>
      </w:r>
      <w:r w:rsidR="00B12D05">
        <w:rPr>
          <w:rFonts w:ascii="Times New Roman" w:hAnsi="Times New Roman" w:cs="Times New Roman"/>
          <w:sz w:val="24"/>
          <w:szCs w:val="24"/>
        </w:rPr>
        <w:br/>
      </w:r>
      <w:r w:rsidRPr="00E034C7">
        <w:rPr>
          <w:rFonts w:ascii="Times New Roman" w:hAnsi="Times New Roman" w:cs="Times New Roman"/>
          <w:b/>
          <w:bCs/>
          <w:sz w:val="24"/>
          <w:szCs w:val="24"/>
        </w:rPr>
        <w:t xml:space="preserve">Tablični prikaz zaprimljenih mišljenja, primjedbi i prijedloga </w:t>
      </w:r>
    </w:p>
    <w:tbl>
      <w:tblPr>
        <w:tblStyle w:val="Reetkatablice"/>
        <w:tblW w:w="9782" w:type="dxa"/>
        <w:tblInd w:w="-289" w:type="dxa"/>
        <w:tblLook w:val="04A0" w:firstRow="1" w:lastRow="0" w:firstColumn="1" w:lastColumn="0" w:noHBand="0" w:noVBand="1"/>
      </w:tblPr>
      <w:tblGrid>
        <w:gridCol w:w="2694"/>
        <w:gridCol w:w="3402"/>
        <w:gridCol w:w="3686"/>
      </w:tblGrid>
      <w:tr w:rsidR="00E034C7" w14:paraId="1006E427" w14:textId="77777777" w:rsidTr="00E50E86">
        <w:tc>
          <w:tcPr>
            <w:tcW w:w="2694" w:type="dxa"/>
          </w:tcPr>
          <w:p w14:paraId="480066A8" w14:textId="77777777" w:rsidR="00E034C7" w:rsidRDefault="00E034C7" w:rsidP="00E034C7">
            <w:pPr>
              <w:rPr>
                <w:rFonts w:ascii="Times New Roman" w:hAnsi="Times New Roman" w:cs="Times New Roman"/>
                <w:sz w:val="24"/>
                <w:szCs w:val="24"/>
              </w:rPr>
            </w:pPr>
          </w:p>
          <w:p w14:paraId="526F037C" w14:textId="77777777" w:rsidR="00E034C7" w:rsidRDefault="00E034C7" w:rsidP="00E034C7">
            <w:pPr>
              <w:rPr>
                <w:rFonts w:ascii="Times New Roman" w:hAnsi="Times New Roman" w:cs="Times New Roman"/>
                <w:sz w:val="24"/>
                <w:szCs w:val="24"/>
              </w:rPr>
            </w:pPr>
          </w:p>
          <w:p w14:paraId="07E59EB1" w14:textId="77777777" w:rsidR="00E034C7" w:rsidRPr="00E034C7" w:rsidRDefault="00E034C7" w:rsidP="00E034C7">
            <w:pPr>
              <w:jc w:val="center"/>
              <w:rPr>
                <w:rFonts w:ascii="Times New Roman" w:hAnsi="Times New Roman" w:cs="Times New Roman"/>
                <w:b/>
                <w:bCs/>
                <w:sz w:val="24"/>
                <w:szCs w:val="24"/>
              </w:rPr>
            </w:pPr>
            <w:r w:rsidRPr="00E034C7">
              <w:rPr>
                <w:rFonts w:ascii="Times New Roman" w:hAnsi="Times New Roman" w:cs="Times New Roman"/>
                <w:b/>
                <w:bCs/>
                <w:sz w:val="24"/>
                <w:szCs w:val="24"/>
              </w:rPr>
              <w:t>Sudionik javnog uvida</w:t>
            </w:r>
          </w:p>
        </w:tc>
        <w:tc>
          <w:tcPr>
            <w:tcW w:w="3402" w:type="dxa"/>
          </w:tcPr>
          <w:p w14:paraId="0F059C55" w14:textId="77777777" w:rsidR="00E034C7" w:rsidRPr="00E034C7" w:rsidRDefault="00E034C7" w:rsidP="00E034C7">
            <w:pPr>
              <w:jc w:val="center"/>
              <w:rPr>
                <w:rFonts w:ascii="Times New Roman" w:hAnsi="Times New Roman" w:cs="Times New Roman"/>
                <w:b/>
                <w:bCs/>
                <w:sz w:val="24"/>
                <w:szCs w:val="24"/>
              </w:rPr>
            </w:pPr>
            <w:r>
              <w:rPr>
                <w:rFonts w:ascii="Times New Roman" w:hAnsi="Times New Roman" w:cs="Times New Roman"/>
                <w:sz w:val="24"/>
                <w:szCs w:val="24"/>
              </w:rPr>
              <w:br/>
            </w:r>
            <w:r>
              <w:rPr>
                <w:rFonts w:ascii="Times New Roman" w:hAnsi="Times New Roman" w:cs="Times New Roman"/>
                <w:sz w:val="24"/>
                <w:szCs w:val="24"/>
              </w:rPr>
              <w:br/>
            </w:r>
            <w:r w:rsidRPr="00E034C7">
              <w:rPr>
                <w:rFonts w:ascii="Times New Roman" w:hAnsi="Times New Roman" w:cs="Times New Roman"/>
                <w:b/>
                <w:bCs/>
                <w:sz w:val="24"/>
                <w:szCs w:val="24"/>
              </w:rPr>
              <w:t>Predmet očitovanja</w:t>
            </w:r>
          </w:p>
        </w:tc>
        <w:tc>
          <w:tcPr>
            <w:tcW w:w="3686" w:type="dxa"/>
          </w:tcPr>
          <w:p w14:paraId="4BFBE72D" w14:textId="76F32830" w:rsidR="00E034C7" w:rsidRDefault="00E034C7" w:rsidP="00E034C7">
            <w:pPr>
              <w:jc w:val="center"/>
              <w:rPr>
                <w:rFonts w:ascii="Times New Roman" w:hAnsi="Times New Roman" w:cs="Times New Roman"/>
                <w:b/>
                <w:bCs/>
                <w:sz w:val="24"/>
                <w:szCs w:val="24"/>
              </w:rPr>
            </w:pPr>
            <w:r>
              <w:rPr>
                <w:rFonts w:ascii="Times New Roman" w:hAnsi="Times New Roman" w:cs="Times New Roman"/>
                <w:sz w:val="24"/>
                <w:szCs w:val="24"/>
              </w:rPr>
              <w:br/>
            </w:r>
            <w:r w:rsidRPr="00E034C7">
              <w:rPr>
                <w:rFonts w:ascii="Times New Roman" w:hAnsi="Times New Roman" w:cs="Times New Roman"/>
                <w:b/>
                <w:bCs/>
                <w:sz w:val="24"/>
                <w:szCs w:val="24"/>
              </w:rPr>
              <w:t>Očitovanje se prihvaća/ne</w:t>
            </w:r>
            <w:r w:rsidR="00831C9D">
              <w:rPr>
                <w:rFonts w:ascii="Times New Roman" w:hAnsi="Times New Roman" w:cs="Times New Roman"/>
                <w:b/>
                <w:bCs/>
                <w:sz w:val="24"/>
                <w:szCs w:val="24"/>
              </w:rPr>
              <w:t xml:space="preserve"> </w:t>
            </w:r>
            <w:r w:rsidRPr="00E034C7">
              <w:rPr>
                <w:rFonts w:ascii="Times New Roman" w:hAnsi="Times New Roman" w:cs="Times New Roman"/>
                <w:b/>
                <w:bCs/>
                <w:sz w:val="24"/>
                <w:szCs w:val="24"/>
              </w:rPr>
              <w:t>prihvaća</w:t>
            </w:r>
            <w:r w:rsidR="004D4A94">
              <w:rPr>
                <w:rFonts w:ascii="Times New Roman" w:hAnsi="Times New Roman" w:cs="Times New Roman"/>
                <w:b/>
                <w:bCs/>
                <w:sz w:val="24"/>
                <w:szCs w:val="24"/>
              </w:rPr>
              <w:t>/djelomično se prihvaća</w:t>
            </w:r>
          </w:p>
          <w:p w14:paraId="654B2CE9" w14:textId="4A15C7FB" w:rsidR="00474E11" w:rsidRPr="00E034C7" w:rsidRDefault="00474E11" w:rsidP="00E034C7">
            <w:pPr>
              <w:jc w:val="center"/>
              <w:rPr>
                <w:rFonts w:ascii="Times New Roman" w:hAnsi="Times New Roman" w:cs="Times New Roman"/>
                <w:b/>
                <w:bCs/>
                <w:sz w:val="24"/>
                <w:szCs w:val="24"/>
              </w:rPr>
            </w:pPr>
            <w:r>
              <w:rPr>
                <w:rFonts w:ascii="Times New Roman" w:hAnsi="Times New Roman" w:cs="Times New Roman"/>
                <w:b/>
                <w:bCs/>
                <w:sz w:val="24"/>
                <w:szCs w:val="24"/>
              </w:rPr>
              <w:t xml:space="preserve">s obrazloženjem </w:t>
            </w:r>
          </w:p>
        </w:tc>
      </w:tr>
      <w:tr w:rsidR="00E034C7" w14:paraId="74F6EA8B" w14:textId="77777777" w:rsidTr="00E50E86">
        <w:tc>
          <w:tcPr>
            <w:tcW w:w="2694" w:type="dxa"/>
          </w:tcPr>
          <w:p w14:paraId="736B6928" w14:textId="77777777" w:rsidR="00E034C7" w:rsidRDefault="00E034C7" w:rsidP="00E034C7">
            <w:pPr>
              <w:rPr>
                <w:rFonts w:ascii="Times New Roman" w:hAnsi="Times New Roman" w:cs="Times New Roman"/>
                <w:sz w:val="24"/>
                <w:szCs w:val="24"/>
              </w:rPr>
            </w:pPr>
          </w:p>
          <w:p w14:paraId="7AAE1E30" w14:textId="77777777" w:rsidR="00E034C7" w:rsidRDefault="00E034C7" w:rsidP="00E034C7">
            <w:pPr>
              <w:rPr>
                <w:rFonts w:ascii="Times New Roman" w:hAnsi="Times New Roman" w:cs="Times New Roman"/>
                <w:sz w:val="24"/>
                <w:szCs w:val="24"/>
              </w:rPr>
            </w:pPr>
          </w:p>
          <w:p w14:paraId="631700C4" w14:textId="77777777" w:rsidR="004D4A94" w:rsidRDefault="004D4A94" w:rsidP="006919A3">
            <w:pPr>
              <w:jc w:val="center"/>
              <w:rPr>
                <w:rFonts w:ascii="Times New Roman" w:hAnsi="Times New Roman" w:cs="Times New Roman"/>
                <w:sz w:val="24"/>
                <w:szCs w:val="24"/>
              </w:rPr>
            </w:pPr>
          </w:p>
          <w:p w14:paraId="09AA417A" w14:textId="77777777" w:rsidR="004D4A94" w:rsidRDefault="004D4A94" w:rsidP="006919A3">
            <w:pPr>
              <w:jc w:val="center"/>
              <w:rPr>
                <w:rFonts w:ascii="Times New Roman" w:hAnsi="Times New Roman" w:cs="Times New Roman"/>
                <w:sz w:val="24"/>
                <w:szCs w:val="24"/>
              </w:rPr>
            </w:pPr>
          </w:p>
          <w:p w14:paraId="56F9948A" w14:textId="77777777" w:rsidR="004D4A94" w:rsidRDefault="004D4A94" w:rsidP="006919A3">
            <w:pPr>
              <w:jc w:val="center"/>
              <w:rPr>
                <w:rFonts w:ascii="Times New Roman" w:hAnsi="Times New Roman" w:cs="Times New Roman"/>
                <w:sz w:val="24"/>
                <w:szCs w:val="24"/>
              </w:rPr>
            </w:pPr>
          </w:p>
          <w:p w14:paraId="04C8FE9E" w14:textId="62AFFE96" w:rsidR="00E034C7" w:rsidRPr="006919A3" w:rsidRDefault="004D4A94" w:rsidP="006919A3">
            <w:pPr>
              <w:jc w:val="center"/>
              <w:rPr>
                <w:rFonts w:ascii="Times New Roman" w:hAnsi="Times New Roman" w:cs="Times New Roman"/>
                <w:sz w:val="24"/>
                <w:szCs w:val="24"/>
              </w:rPr>
            </w:pPr>
            <w:r>
              <w:rPr>
                <w:rFonts w:ascii="Times New Roman" w:hAnsi="Times New Roman" w:cs="Times New Roman"/>
                <w:sz w:val="24"/>
                <w:szCs w:val="24"/>
              </w:rPr>
              <w:t>Antonio Alujević</w:t>
            </w:r>
            <w:r w:rsidR="00372872">
              <w:rPr>
                <w:rFonts w:ascii="Times New Roman" w:hAnsi="Times New Roman" w:cs="Times New Roman"/>
                <w:sz w:val="24"/>
                <w:szCs w:val="24"/>
              </w:rPr>
              <w:br/>
              <w:t xml:space="preserve">25.08.2022. </w:t>
            </w:r>
          </w:p>
        </w:tc>
        <w:tc>
          <w:tcPr>
            <w:tcW w:w="3402" w:type="dxa"/>
          </w:tcPr>
          <w:p w14:paraId="05ACE908" w14:textId="062CA028" w:rsidR="00914CE9" w:rsidRDefault="004D4A94" w:rsidP="004D4A94">
            <w:pPr>
              <w:jc w:val="center"/>
              <w:rPr>
                <w:rFonts w:ascii="Times New Roman" w:hAnsi="Times New Roman" w:cs="Times New Roman"/>
                <w:sz w:val="24"/>
                <w:szCs w:val="24"/>
              </w:rPr>
            </w:pPr>
            <w:r>
              <w:rPr>
                <w:rFonts w:ascii="Times New Roman" w:hAnsi="Times New Roman" w:cs="Times New Roman"/>
                <w:sz w:val="24"/>
                <w:szCs w:val="24"/>
              </w:rPr>
              <w:t xml:space="preserve">Predlažu se sljedeći dodatni sadržaji u sklopu budućeg stambeno-poslovnog naselja: </w:t>
            </w:r>
            <w:r w:rsidRPr="004D4A94">
              <w:rPr>
                <w:rFonts w:ascii="Times New Roman" w:hAnsi="Times New Roman" w:cs="Times New Roman"/>
                <w:sz w:val="24"/>
                <w:szCs w:val="24"/>
              </w:rPr>
              <w:t>Banka</w:t>
            </w:r>
            <w:r>
              <w:rPr>
                <w:rFonts w:ascii="Times New Roman" w:hAnsi="Times New Roman" w:cs="Times New Roman"/>
                <w:sz w:val="24"/>
                <w:szCs w:val="24"/>
              </w:rPr>
              <w:t xml:space="preserve">, </w:t>
            </w:r>
            <w:r w:rsidRPr="004D4A94">
              <w:rPr>
                <w:rFonts w:ascii="Times New Roman" w:hAnsi="Times New Roman" w:cs="Times New Roman"/>
                <w:sz w:val="24"/>
                <w:szCs w:val="24"/>
              </w:rPr>
              <w:t>FINA</w:t>
            </w:r>
            <w:r>
              <w:rPr>
                <w:rFonts w:ascii="Times New Roman" w:hAnsi="Times New Roman" w:cs="Times New Roman"/>
                <w:sz w:val="24"/>
                <w:szCs w:val="24"/>
              </w:rPr>
              <w:t>,</w:t>
            </w:r>
            <w:r w:rsidRPr="004D4A94">
              <w:rPr>
                <w:rFonts w:ascii="Times New Roman" w:hAnsi="Times New Roman" w:cs="Times New Roman"/>
                <w:sz w:val="24"/>
                <w:szCs w:val="24"/>
              </w:rPr>
              <w:br/>
              <w:t>Porezna uprava</w:t>
            </w:r>
            <w:r>
              <w:rPr>
                <w:rFonts w:ascii="Times New Roman" w:hAnsi="Times New Roman" w:cs="Times New Roman"/>
                <w:sz w:val="24"/>
                <w:szCs w:val="24"/>
              </w:rPr>
              <w:t>,</w:t>
            </w:r>
            <w:r w:rsidRPr="004D4A94">
              <w:rPr>
                <w:rFonts w:ascii="Times New Roman" w:hAnsi="Times New Roman" w:cs="Times New Roman"/>
                <w:sz w:val="24"/>
                <w:szCs w:val="24"/>
              </w:rPr>
              <w:br/>
              <w:t>Osiguravajuća kuća</w:t>
            </w:r>
            <w:r>
              <w:rPr>
                <w:rFonts w:ascii="Times New Roman" w:hAnsi="Times New Roman" w:cs="Times New Roman"/>
                <w:sz w:val="24"/>
                <w:szCs w:val="24"/>
              </w:rPr>
              <w:t>,</w:t>
            </w:r>
            <w:r w:rsidRPr="004D4A94">
              <w:rPr>
                <w:rFonts w:ascii="Times New Roman" w:hAnsi="Times New Roman" w:cs="Times New Roman"/>
                <w:sz w:val="24"/>
                <w:szCs w:val="24"/>
              </w:rPr>
              <w:br/>
              <w:t>Polici</w:t>
            </w:r>
            <w:r>
              <w:rPr>
                <w:rFonts w:ascii="Times New Roman" w:hAnsi="Times New Roman" w:cs="Times New Roman"/>
                <w:sz w:val="24"/>
                <w:szCs w:val="24"/>
              </w:rPr>
              <w:t>jska postaja,</w:t>
            </w:r>
            <w:r w:rsidRPr="004D4A94">
              <w:rPr>
                <w:rFonts w:ascii="Times New Roman" w:hAnsi="Times New Roman" w:cs="Times New Roman"/>
                <w:sz w:val="24"/>
                <w:szCs w:val="24"/>
              </w:rPr>
              <w:br/>
              <w:t>Stanica za tehnički pregled vozila</w:t>
            </w:r>
            <w:r>
              <w:rPr>
                <w:rFonts w:ascii="Times New Roman" w:hAnsi="Times New Roman" w:cs="Times New Roman"/>
                <w:sz w:val="24"/>
                <w:szCs w:val="24"/>
              </w:rPr>
              <w:t xml:space="preserve">, </w:t>
            </w:r>
            <w:r w:rsidRPr="004D4A94">
              <w:rPr>
                <w:rFonts w:ascii="Times New Roman" w:hAnsi="Times New Roman" w:cs="Times New Roman"/>
                <w:sz w:val="24"/>
                <w:szCs w:val="24"/>
              </w:rPr>
              <w:t>Akvarij</w:t>
            </w:r>
            <w:r>
              <w:rPr>
                <w:rFonts w:ascii="Times New Roman" w:hAnsi="Times New Roman" w:cs="Times New Roman"/>
                <w:sz w:val="24"/>
                <w:szCs w:val="24"/>
              </w:rPr>
              <w:t>,</w:t>
            </w:r>
            <w:r w:rsidRPr="004D4A94">
              <w:rPr>
                <w:rFonts w:ascii="Times New Roman" w:hAnsi="Times New Roman" w:cs="Times New Roman"/>
                <w:sz w:val="24"/>
                <w:szCs w:val="24"/>
              </w:rPr>
              <w:br/>
              <w:t>Kazalište lutaka</w:t>
            </w:r>
            <w:r>
              <w:rPr>
                <w:rFonts w:ascii="Times New Roman" w:hAnsi="Times New Roman" w:cs="Times New Roman"/>
                <w:sz w:val="24"/>
                <w:szCs w:val="24"/>
              </w:rPr>
              <w:t xml:space="preserve">, </w:t>
            </w:r>
            <w:r w:rsidRPr="004D4A94">
              <w:rPr>
                <w:rFonts w:ascii="Times New Roman" w:hAnsi="Times New Roman" w:cs="Times New Roman"/>
                <w:sz w:val="24"/>
                <w:szCs w:val="24"/>
              </w:rPr>
              <w:t xml:space="preserve">Kino </w:t>
            </w:r>
            <w:r w:rsidRPr="004D4A94">
              <w:rPr>
                <w:rFonts w:ascii="Times New Roman" w:hAnsi="Times New Roman" w:cs="Times New Roman"/>
                <w:sz w:val="24"/>
                <w:szCs w:val="24"/>
              </w:rPr>
              <w:br/>
            </w:r>
          </w:p>
        </w:tc>
        <w:tc>
          <w:tcPr>
            <w:tcW w:w="3686" w:type="dxa"/>
          </w:tcPr>
          <w:p w14:paraId="557497F8" w14:textId="74C4E466" w:rsidR="00E034C7" w:rsidRPr="00DE5ECB" w:rsidRDefault="00DE5ECB" w:rsidP="00121C46">
            <w:pPr>
              <w:jc w:val="center"/>
              <w:rPr>
                <w:rFonts w:ascii="Times New Roman" w:hAnsi="Times New Roman" w:cs="Times New Roman"/>
                <w:color w:val="4472C4" w:themeColor="accent1"/>
                <w:sz w:val="24"/>
                <w:szCs w:val="24"/>
              </w:rPr>
            </w:pPr>
            <w:r w:rsidRPr="00DE5ECB">
              <w:rPr>
                <w:rFonts w:ascii="Times New Roman" w:hAnsi="Times New Roman" w:cs="Times New Roman"/>
                <w:color w:val="4472C4" w:themeColor="accent1"/>
                <w:sz w:val="24"/>
                <w:szCs w:val="24"/>
              </w:rPr>
              <w:t>Suglasni smo s prijedlogom dodatnih sadržaja, koji se mogu uklopiti u planiranu strukturu poslovnih zgrada, u smislu uredskog poslovanja, manjih prodajnih prostora i slično, dok bi, s druge strane, uklapanje prostorno i funkcionalno zahtjevnijih sadržaja (kino kazalište akvarij i dr.) zaht</w:t>
            </w:r>
            <w:r w:rsidR="00D417FD">
              <w:rPr>
                <w:rFonts w:ascii="Times New Roman" w:hAnsi="Times New Roman" w:cs="Times New Roman"/>
                <w:color w:val="4472C4" w:themeColor="accent1"/>
                <w:sz w:val="24"/>
                <w:szCs w:val="24"/>
              </w:rPr>
              <w:t>i</w:t>
            </w:r>
            <w:r w:rsidRPr="00DE5ECB">
              <w:rPr>
                <w:rFonts w:ascii="Times New Roman" w:hAnsi="Times New Roman" w:cs="Times New Roman"/>
                <w:color w:val="4472C4" w:themeColor="accent1"/>
                <w:sz w:val="24"/>
                <w:szCs w:val="24"/>
              </w:rPr>
              <w:t>jevalo izmjenu planiranog projektnog rješenja.</w:t>
            </w:r>
          </w:p>
        </w:tc>
      </w:tr>
      <w:tr w:rsidR="00E034C7" w14:paraId="08A697E5" w14:textId="77777777" w:rsidTr="00E50E86">
        <w:tc>
          <w:tcPr>
            <w:tcW w:w="2694" w:type="dxa"/>
          </w:tcPr>
          <w:p w14:paraId="3F90D473" w14:textId="77777777" w:rsidR="00E034C7" w:rsidRDefault="00E034C7" w:rsidP="00E034C7">
            <w:pPr>
              <w:rPr>
                <w:rFonts w:ascii="Times New Roman" w:hAnsi="Times New Roman" w:cs="Times New Roman"/>
                <w:sz w:val="24"/>
                <w:szCs w:val="24"/>
              </w:rPr>
            </w:pPr>
          </w:p>
          <w:p w14:paraId="323326A8" w14:textId="77777777" w:rsidR="00E034C7" w:rsidRDefault="00E034C7" w:rsidP="00E034C7">
            <w:pPr>
              <w:rPr>
                <w:rFonts w:ascii="Times New Roman" w:hAnsi="Times New Roman" w:cs="Times New Roman"/>
                <w:sz w:val="24"/>
                <w:szCs w:val="24"/>
              </w:rPr>
            </w:pPr>
          </w:p>
          <w:p w14:paraId="077F1226" w14:textId="77777777" w:rsidR="00372872" w:rsidRDefault="00372872" w:rsidP="006919A3">
            <w:pPr>
              <w:jc w:val="center"/>
              <w:rPr>
                <w:rFonts w:ascii="Times New Roman" w:hAnsi="Times New Roman" w:cs="Times New Roman"/>
                <w:sz w:val="24"/>
                <w:szCs w:val="24"/>
              </w:rPr>
            </w:pPr>
          </w:p>
          <w:p w14:paraId="4E6E7C55" w14:textId="77777777" w:rsidR="00372872" w:rsidRDefault="00372872" w:rsidP="006919A3">
            <w:pPr>
              <w:jc w:val="center"/>
              <w:rPr>
                <w:rFonts w:ascii="Times New Roman" w:hAnsi="Times New Roman" w:cs="Times New Roman"/>
                <w:sz w:val="24"/>
                <w:szCs w:val="24"/>
              </w:rPr>
            </w:pPr>
          </w:p>
          <w:p w14:paraId="6D9DF500" w14:textId="77777777" w:rsidR="00372872" w:rsidRDefault="00372872" w:rsidP="006919A3">
            <w:pPr>
              <w:jc w:val="center"/>
              <w:rPr>
                <w:rFonts w:ascii="Times New Roman" w:hAnsi="Times New Roman" w:cs="Times New Roman"/>
                <w:sz w:val="24"/>
                <w:szCs w:val="24"/>
              </w:rPr>
            </w:pPr>
          </w:p>
          <w:p w14:paraId="53DF9A3A" w14:textId="77777777" w:rsidR="00372872" w:rsidRDefault="00372872" w:rsidP="006919A3">
            <w:pPr>
              <w:jc w:val="center"/>
              <w:rPr>
                <w:rFonts w:ascii="Times New Roman" w:hAnsi="Times New Roman" w:cs="Times New Roman"/>
                <w:sz w:val="24"/>
                <w:szCs w:val="24"/>
              </w:rPr>
            </w:pPr>
          </w:p>
          <w:p w14:paraId="7B225868" w14:textId="77777777" w:rsidR="00372872" w:rsidRDefault="00372872" w:rsidP="006919A3">
            <w:pPr>
              <w:jc w:val="center"/>
              <w:rPr>
                <w:rFonts w:ascii="Times New Roman" w:hAnsi="Times New Roman" w:cs="Times New Roman"/>
                <w:sz w:val="24"/>
                <w:szCs w:val="24"/>
              </w:rPr>
            </w:pPr>
          </w:p>
          <w:p w14:paraId="62573D17" w14:textId="77777777" w:rsidR="00372872" w:rsidRDefault="00372872" w:rsidP="006919A3">
            <w:pPr>
              <w:jc w:val="center"/>
              <w:rPr>
                <w:rFonts w:ascii="Times New Roman" w:hAnsi="Times New Roman" w:cs="Times New Roman"/>
                <w:sz w:val="24"/>
                <w:szCs w:val="24"/>
              </w:rPr>
            </w:pPr>
          </w:p>
          <w:p w14:paraId="6F5EBD91" w14:textId="36B3C46D" w:rsidR="00E034C7" w:rsidRDefault="004D4A94" w:rsidP="006919A3">
            <w:pPr>
              <w:jc w:val="center"/>
              <w:rPr>
                <w:rFonts w:ascii="Times New Roman" w:hAnsi="Times New Roman" w:cs="Times New Roman"/>
                <w:sz w:val="24"/>
                <w:szCs w:val="24"/>
              </w:rPr>
            </w:pPr>
            <w:r>
              <w:rPr>
                <w:rFonts w:ascii="Times New Roman" w:hAnsi="Times New Roman" w:cs="Times New Roman"/>
                <w:sz w:val="24"/>
                <w:szCs w:val="24"/>
              </w:rPr>
              <w:t>Emil Ilija Perić</w:t>
            </w:r>
            <w:r w:rsidR="00372872">
              <w:rPr>
                <w:rFonts w:ascii="Times New Roman" w:hAnsi="Times New Roman" w:cs="Times New Roman"/>
                <w:sz w:val="24"/>
                <w:szCs w:val="24"/>
              </w:rPr>
              <w:br/>
              <w:t>01.09.2022.</w:t>
            </w:r>
          </w:p>
        </w:tc>
        <w:tc>
          <w:tcPr>
            <w:tcW w:w="3402" w:type="dxa"/>
          </w:tcPr>
          <w:p w14:paraId="0048AF0C" w14:textId="76056360" w:rsidR="006674F1" w:rsidRDefault="00372872" w:rsidP="006674F1">
            <w:pPr>
              <w:jc w:val="center"/>
              <w:rPr>
                <w:rFonts w:ascii="Times New Roman" w:hAnsi="Times New Roman" w:cs="Times New Roman"/>
                <w:sz w:val="24"/>
                <w:szCs w:val="24"/>
              </w:rPr>
            </w:pPr>
            <w:r>
              <w:rPr>
                <w:rFonts w:ascii="Times New Roman" w:hAnsi="Times New Roman" w:cs="Times New Roman"/>
                <w:sz w:val="24"/>
                <w:szCs w:val="24"/>
              </w:rPr>
              <w:t>O</w:t>
            </w:r>
            <w:r w:rsidRPr="00372872">
              <w:rPr>
                <w:rFonts w:ascii="Times New Roman" w:hAnsi="Times New Roman" w:cs="Times New Roman"/>
                <w:sz w:val="24"/>
                <w:szCs w:val="24"/>
              </w:rPr>
              <w:t>kretište bi bilo dobro premjestiti bliže u sredini naselja. Trenutno cijeli kvart uključujući i stambeno naselje presijeca cesta. Okretište će samo dodatno pojačati promet. Također prometnica presijeca dijagonalu stambeno naselje - vrtić. Možda bi bilo bolje da se cjelokupno stambeno naselje riješi prometa kako bi se stvorio jedinstven prostor za djecu i ljude općenito. Cestovni prilaz za pojedine stambene zgrade riješiti na drugačiji način. Možda da cesta ide uz rub naselja s zavojem prema stražnjem dijelu</w:t>
            </w:r>
          </w:p>
        </w:tc>
        <w:tc>
          <w:tcPr>
            <w:tcW w:w="3686" w:type="dxa"/>
          </w:tcPr>
          <w:p w14:paraId="7F700CC3" w14:textId="34BD1472" w:rsidR="00E034C7" w:rsidRDefault="00DE5ECB" w:rsidP="00121C46">
            <w:pPr>
              <w:jc w:val="center"/>
              <w:rPr>
                <w:rFonts w:ascii="Times New Roman" w:hAnsi="Times New Roman" w:cs="Times New Roman"/>
                <w:sz w:val="24"/>
                <w:szCs w:val="24"/>
              </w:rPr>
            </w:pPr>
            <w:r w:rsidRPr="00DE5ECB">
              <w:rPr>
                <w:rFonts w:ascii="Times New Roman" w:hAnsi="Times New Roman" w:cs="Times New Roman"/>
                <w:color w:val="4472C4" w:themeColor="accent1"/>
                <w:sz w:val="24"/>
                <w:szCs w:val="24"/>
              </w:rPr>
              <w:t xml:space="preserve">Okretište je planirano prije svega za manevriranje komunalnih i interventnih vozila, dok </w:t>
            </w:r>
            <w:r w:rsidR="00D417FD">
              <w:rPr>
                <w:rFonts w:ascii="Times New Roman" w:hAnsi="Times New Roman" w:cs="Times New Roman"/>
                <w:color w:val="4472C4" w:themeColor="accent1"/>
                <w:sz w:val="24"/>
                <w:szCs w:val="24"/>
              </w:rPr>
              <w:t xml:space="preserve">se </w:t>
            </w:r>
            <w:r w:rsidRPr="00DE5ECB">
              <w:rPr>
                <w:rFonts w:ascii="Times New Roman" w:hAnsi="Times New Roman" w:cs="Times New Roman"/>
                <w:color w:val="4472C4" w:themeColor="accent1"/>
                <w:sz w:val="24"/>
                <w:szCs w:val="24"/>
              </w:rPr>
              <w:t xml:space="preserve">sve </w:t>
            </w:r>
            <w:r w:rsidR="00D417FD">
              <w:rPr>
                <w:rFonts w:ascii="Times New Roman" w:hAnsi="Times New Roman" w:cs="Times New Roman"/>
                <w:color w:val="4472C4" w:themeColor="accent1"/>
                <w:sz w:val="24"/>
                <w:szCs w:val="24"/>
              </w:rPr>
              <w:t xml:space="preserve">redovne </w:t>
            </w:r>
            <w:r w:rsidRPr="00DE5ECB">
              <w:rPr>
                <w:rFonts w:ascii="Times New Roman" w:hAnsi="Times New Roman" w:cs="Times New Roman"/>
                <w:color w:val="4472C4" w:themeColor="accent1"/>
                <w:sz w:val="24"/>
                <w:szCs w:val="24"/>
              </w:rPr>
              <w:t>parkirališ</w:t>
            </w:r>
            <w:r w:rsidR="00D417FD">
              <w:rPr>
                <w:rFonts w:ascii="Times New Roman" w:hAnsi="Times New Roman" w:cs="Times New Roman"/>
                <w:color w:val="4472C4" w:themeColor="accent1"/>
                <w:sz w:val="24"/>
                <w:szCs w:val="24"/>
              </w:rPr>
              <w:t>n</w:t>
            </w:r>
            <w:r w:rsidRPr="00DE5ECB">
              <w:rPr>
                <w:rFonts w:ascii="Times New Roman" w:hAnsi="Times New Roman" w:cs="Times New Roman"/>
                <w:color w:val="4472C4" w:themeColor="accent1"/>
                <w:sz w:val="24"/>
                <w:szCs w:val="24"/>
              </w:rPr>
              <w:t xml:space="preserve">e potrebe stambenog naselja planiraju riješiti </w:t>
            </w:r>
            <w:proofErr w:type="spellStart"/>
            <w:r w:rsidRPr="00DE5ECB">
              <w:rPr>
                <w:rFonts w:ascii="Times New Roman" w:hAnsi="Times New Roman" w:cs="Times New Roman"/>
                <w:color w:val="4472C4" w:themeColor="accent1"/>
                <w:sz w:val="24"/>
                <w:szCs w:val="24"/>
              </w:rPr>
              <w:t>višeetažnim</w:t>
            </w:r>
            <w:proofErr w:type="spellEnd"/>
            <w:r w:rsidRPr="00DE5ECB">
              <w:rPr>
                <w:rFonts w:ascii="Times New Roman" w:hAnsi="Times New Roman" w:cs="Times New Roman"/>
                <w:color w:val="4472C4" w:themeColor="accent1"/>
                <w:sz w:val="24"/>
                <w:szCs w:val="24"/>
              </w:rPr>
              <w:t xml:space="preserve"> parkiralištem</w:t>
            </w:r>
            <w:r w:rsidR="00D417FD">
              <w:rPr>
                <w:rFonts w:ascii="Times New Roman" w:hAnsi="Times New Roman" w:cs="Times New Roman"/>
                <w:color w:val="4472C4" w:themeColor="accent1"/>
                <w:sz w:val="24"/>
                <w:szCs w:val="24"/>
              </w:rPr>
              <w:t xml:space="preserve"> na početku stambenog dijela</w:t>
            </w:r>
            <w:r w:rsidRPr="00DE5ECB">
              <w:rPr>
                <w:rFonts w:ascii="Times New Roman" w:hAnsi="Times New Roman" w:cs="Times New Roman"/>
                <w:color w:val="4472C4" w:themeColor="accent1"/>
                <w:sz w:val="24"/>
                <w:szCs w:val="24"/>
              </w:rPr>
              <w:t>, tako da</w:t>
            </w:r>
            <w:r w:rsidR="00D417FD">
              <w:rPr>
                <w:rFonts w:ascii="Times New Roman" w:hAnsi="Times New Roman" w:cs="Times New Roman"/>
                <w:color w:val="4472C4" w:themeColor="accent1"/>
                <w:sz w:val="24"/>
                <w:szCs w:val="24"/>
              </w:rPr>
              <w:t xml:space="preserve"> je</w:t>
            </w:r>
            <w:r w:rsidRPr="00DE5ECB">
              <w:rPr>
                <w:rFonts w:ascii="Times New Roman" w:hAnsi="Times New Roman" w:cs="Times New Roman"/>
                <w:color w:val="4472C4" w:themeColor="accent1"/>
                <w:sz w:val="24"/>
                <w:szCs w:val="24"/>
              </w:rPr>
              <w:t xml:space="preserve"> </w:t>
            </w:r>
            <w:r w:rsidR="00D417FD">
              <w:rPr>
                <w:rFonts w:ascii="Times New Roman" w:hAnsi="Times New Roman" w:cs="Times New Roman"/>
                <w:color w:val="4472C4" w:themeColor="accent1"/>
                <w:sz w:val="24"/>
                <w:szCs w:val="24"/>
              </w:rPr>
              <w:t>o</w:t>
            </w:r>
            <w:r w:rsidRPr="00DE5ECB">
              <w:rPr>
                <w:rFonts w:ascii="Times New Roman" w:hAnsi="Times New Roman" w:cs="Times New Roman"/>
                <w:color w:val="4472C4" w:themeColor="accent1"/>
                <w:sz w:val="24"/>
                <w:szCs w:val="24"/>
              </w:rPr>
              <w:t xml:space="preserve">d pozicije priključka parkirališta na prometnicu </w:t>
            </w:r>
            <w:r w:rsidR="00D417FD">
              <w:rPr>
                <w:rFonts w:ascii="Times New Roman" w:hAnsi="Times New Roman" w:cs="Times New Roman"/>
                <w:color w:val="4472C4" w:themeColor="accent1"/>
                <w:sz w:val="24"/>
                <w:szCs w:val="24"/>
              </w:rPr>
              <w:t>u</w:t>
            </w:r>
            <w:r w:rsidRPr="00DE5ECB">
              <w:rPr>
                <w:rFonts w:ascii="Times New Roman" w:hAnsi="Times New Roman" w:cs="Times New Roman"/>
                <w:color w:val="4472C4" w:themeColor="accent1"/>
                <w:sz w:val="24"/>
                <w:szCs w:val="24"/>
              </w:rPr>
              <w:t xml:space="preserve"> smjeru stambenog naselja redovni promet</w:t>
            </w:r>
            <w:r w:rsidR="00D417FD">
              <w:rPr>
                <w:rFonts w:ascii="Times New Roman" w:hAnsi="Times New Roman" w:cs="Times New Roman"/>
                <w:color w:val="4472C4" w:themeColor="accent1"/>
                <w:sz w:val="24"/>
                <w:szCs w:val="24"/>
              </w:rPr>
              <w:t xml:space="preserve"> de facto isključen</w:t>
            </w:r>
            <w:r w:rsidRPr="00DE5ECB">
              <w:rPr>
                <w:rFonts w:ascii="Times New Roman" w:hAnsi="Times New Roman" w:cs="Times New Roman"/>
                <w:color w:val="4472C4" w:themeColor="accent1"/>
                <w:sz w:val="24"/>
                <w:szCs w:val="24"/>
              </w:rPr>
              <w:t>. Isto bi se dodatno reguliralo prometnom signalizacijom.</w:t>
            </w:r>
          </w:p>
        </w:tc>
      </w:tr>
      <w:tr w:rsidR="00E034C7" w14:paraId="23563C18" w14:textId="77777777" w:rsidTr="00E50E86">
        <w:tc>
          <w:tcPr>
            <w:tcW w:w="2694" w:type="dxa"/>
          </w:tcPr>
          <w:p w14:paraId="7A1DE236" w14:textId="77777777" w:rsidR="00E034C7" w:rsidRDefault="00E034C7" w:rsidP="00E034C7">
            <w:pPr>
              <w:rPr>
                <w:rFonts w:ascii="Times New Roman" w:hAnsi="Times New Roman" w:cs="Times New Roman"/>
                <w:sz w:val="24"/>
                <w:szCs w:val="24"/>
              </w:rPr>
            </w:pPr>
          </w:p>
          <w:p w14:paraId="677C3065" w14:textId="77777777" w:rsidR="00E034C7" w:rsidRDefault="00E034C7" w:rsidP="00E034C7">
            <w:pPr>
              <w:rPr>
                <w:rFonts w:ascii="Times New Roman" w:hAnsi="Times New Roman" w:cs="Times New Roman"/>
                <w:sz w:val="24"/>
                <w:szCs w:val="24"/>
              </w:rPr>
            </w:pPr>
          </w:p>
          <w:p w14:paraId="2EC465CB" w14:textId="77777777" w:rsidR="00372872" w:rsidRDefault="00372872" w:rsidP="006919A3">
            <w:pPr>
              <w:jc w:val="center"/>
              <w:rPr>
                <w:rFonts w:ascii="Times New Roman" w:hAnsi="Times New Roman" w:cs="Times New Roman"/>
                <w:sz w:val="24"/>
                <w:szCs w:val="24"/>
              </w:rPr>
            </w:pPr>
          </w:p>
          <w:p w14:paraId="77A42CBF" w14:textId="77777777" w:rsidR="00372872" w:rsidRDefault="00372872" w:rsidP="006919A3">
            <w:pPr>
              <w:jc w:val="center"/>
              <w:rPr>
                <w:rFonts w:ascii="Times New Roman" w:hAnsi="Times New Roman" w:cs="Times New Roman"/>
                <w:sz w:val="24"/>
                <w:szCs w:val="24"/>
              </w:rPr>
            </w:pPr>
          </w:p>
          <w:p w14:paraId="2007F88D" w14:textId="77777777" w:rsidR="00372872" w:rsidRDefault="00372872" w:rsidP="006919A3">
            <w:pPr>
              <w:jc w:val="center"/>
              <w:rPr>
                <w:rFonts w:ascii="Times New Roman" w:hAnsi="Times New Roman" w:cs="Times New Roman"/>
                <w:sz w:val="24"/>
                <w:szCs w:val="24"/>
              </w:rPr>
            </w:pPr>
          </w:p>
          <w:p w14:paraId="2259796C" w14:textId="3EC1398B" w:rsidR="00E034C7" w:rsidRDefault="00B12D05" w:rsidP="006919A3">
            <w:pPr>
              <w:jc w:val="center"/>
              <w:rPr>
                <w:rFonts w:ascii="Times New Roman" w:hAnsi="Times New Roman" w:cs="Times New Roman"/>
                <w:sz w:val="24"/>
                <w:szCs w:val="24"/>
              </w:rPr>
            </w:pPr>
            <w:r>
              <w:rPr>
                <w:rFonts w:ascii="Times New Roman" w:hAnsi="Times New Roman" w:cs="Times New Roman"/>
                <w:sz w:val="24"/>
                <w:szCs w:val="24"/>
              </w:rPr>
              <w:lastRenderedPageBreak/>
              <w:br/>
            </w:r>
            <w:r w:rsidR="00372872">
              <w:rPr>
                <w:rFonts w:ascii="Times New Roman" w:hAnsi="Times New Roman" w:cs="Times New Roman"/>
                <w:sz w:val="24"/>
                <w:szCs w:val="24"/>
              </w:rPr>
              <w:t>Emil Ilija Perić</w:t>
            </w:r>
            <w:r w:rsidR="00372872">
              <w:rPr>
                <w:rFonts w:ascii="Times New Roman" w:hAnsi="Times New Roman" w:cs="Times New Roman"/>
                <w:sz w:val="24"/>
                <w:szCs w:val="24"/>
              </w:rPr>
              <w:br/>
              <w:t>01.09.2022.</w:t>
            </w:r>
          </w:p>
        </w:tc>
        <w:tc>
          <w:tcPr>
            <w:tcW w:w="3402" w:type="dxa"/>
          </w:tcPr>
          <w:p w14:paraId="6A147D21" w14:textId="6842AAA9" w:rsidR="006674F1" w:rsidRDefault="00372872" w:rsidP="006674F1">
            <w:pPr>
              <w:jc w:val="center"/>
              <w:rPr>
                <w:rFonts w:ascii="Times New Roman" w:hAnsi="Times New Roman" w:cs="Times New Roman"/>
                <w:sz w:val="24"/>
                <w:szCs w:val="24"/>
              </w:rPr>
            </w:pPr>
            <w:r>
              <w:rPr>
                <w:rFonts w:ascii="Times New Roman" w:hAnsi="Times New Roman" w:cs="Times New Roman"/>
                <w:sz w:val="24"/>
                <w:szCs w:val="24"/>
              </w:rPr>
              <w:lastRenderedPageBreak/>
              <w:t>S</w:t>
            </w:r>
            <w:r w:rsidRPr="00372872">
              <w:rPr>
                <w:rFonts w:ascii="Times New Roman" w:hAnsi="Times New Roman" w:cs="Times New Roman"/>
                <w:sz w:val="24"/>
                <w:szCs w:val="24"/>
              </w:rPr>
              <w:t xml:space="preserve">portsku dvoranu bi bilo bolje postaviti bliže glavnoj prometnici jer će vjerojatno oko nje biti velika dinamika (ljudi i auta), a na njezino mjesto </w:t>
            </w:r>
            <w:r w:rsidRPr="00372872">
              <w:rPr>
                <w:rFonts w:ascii="Times New Roman" w:hAnsi="Times New Roman" w:cs="Times New Roman"/>
                <w:sz w:val="24"/>
                <w:szCs w:val="24"/>
              </w:rPr>
              <w:lastRenderedPageBreak/>
              <w:t>postaviti uredske prostore. Dvorana će u većoj mjeri biti za sve stanovnike grada Trilja. Uredski prostori će stvoriti manju dinamiku kretanja pa možda je bolje da su bliže stambenom naselju</w:t>
            </w:r>
          </w:p>
        </w:tc>
        <w:tc>
          <w:tcPr>
            <w:tcW w:w="3686" w:type="dxa"/>
          </w:tcPr>
          <w:p w14:paraId="46FE42D2" w14:textId="096288F7" w:rsidR="00121C46" w:rsidRDefault="00DE5ECB" w:rsidP="00121C46">
            <w:pPr>
              <w:jc w:val="center"/>
              <w:rPr>
                <w:rFonts w:ascii="Times New Roman" w:hAnsi="Times New Roman" w:cs="Times New Roman"/>
                <w:sz w:val="24"/>
                <w:szCs w:val="24"/>
              </w:rPr>
            </w:pPr>
            <w:r w:rsidRPr="00DE5ECB">
              <w:rPr>
                <w:rFonts w:ascii="Times New Roman" w:hAnsi="Times New Roman" w:cs="Times New Roman"/>
                <w:color w:val="4472C4" w:themeColor="accent1"/>
                <w:sz w:val="24"/>
                <w:szCs w:val="24"/>
              </w:rPr>
              <w:lastRenderedPageBreak/>
              <w:t xml:space="preserve">Sportska dvorana </w:t>
            </w:r>
            <w:r w:rsidR="00D417FD">
              <w:rPr>
                <w:rFonts w:ascii="Times New Roman" w:hAnsi="Times New Roman" w:cs="Times New Roman"/>
                <w:color w:val="4472C4" w:themeColor="accent1"/>
                <w:sz w:val="24"/>
                <w:szCs w:val="24"/>
              </w:rPr>
              <w:t xml:space="preserve">je </w:t>
            </w:r>
            <w:r w:rsidRPr="00DE5ECB">
              <w:rPr>
                <w:rFonts w:ascii="Times New Roman" w:hAnsi="Times New Roman" w:cs="Times New Roman"/>
                <w:color w:val="4472C4" w:themeColor="accent1"/>
                <w:sz w:val="24"/>
                <w:szCs w:val="24"/>
              </w:rPr>
              <w:t>postavljena na dotičn</w:t>
            </w:r>
            <w:r w:rsidR="00D417FD">
              <w:rPr>
                <w:rFonts w:ascii="Times New Roman" w:hAnsi="Times New Roman" w:cs="Times New Roman"/>
                <w:color w:val="4472C4" w:themeColor="accent1"/>
                <w:sz w:val="24"/>
                <w:szCs w:val="24"/>
              </w:rPr>
              <w:t>u</w:t>
            </w:r>
            <w:r w:rsidRPr="00DE5ECB">
              <w:rPr>
                <w:rFonts w:ascii="Times New Roman" w:hAnsi="Times New Roman" w:cs="Times New Roman"/>
                <w:color w:val="4472C4" w:themeColor="accent1"/>
                <w:sz w:val="24"/>
                <w:szCs w:val="24"/>
              </w:rPr>
              <w:t xml:space="preserve"> </w:t>
            </w:r>
            <w:r w:rsidR="00D417FD">
              <w:rPr>
                <w:rFonts w:ascii="Times New Roman" w:hAnsi="Times New Roman" w:cs="Times New Roman"/>
                <w:color w:val="4472C4" w:themeColor="accent1"/>
                <w:sz w:val="24"/>
                <w:szCs w:val="24"/>
              </w:rPr>
              <w:t>poziciju</w:t>
            </w:r>
            <w:r w:rsidRPr="00DE5ECB">
              <w:rPr>
                <w:rFonts w:ascii="Times New Roman" w:hAnsi="Times New Roman" w:cs="Times New Roman"/>
                <w:color w:val="4472C4" w:themeColor="accent1"/>
                <w:sz w:val="24"/>
                <w:szCs w:val="24"/>
              </w:rPr>
              <w:t xml:space="preserve"> iz razloga da može koristiti postojeću građevinu za smještaj pomoćnih sadržaja </w:t>
            </w:r>
            <w:r w:rsidR="00D417FD">
              <w:rPr>
                <w:rFonts w:ascii="Times New Roman" w:hAnsi="Times New Roman" w:cs="Times New Roman"/>
                <w:color w:val="4472C4" w:themeColor="accent1"/>
                <w:sz w:val="24"/>
                <w:szCs w:val="24"/>
              </w:rPr>
              <w:t>(</w:t>
            </w:r>
            <w:r w:rsidRPr="00DE5ECB">
              <w:rPr>
                <w:rFonts w:ascii="Times New Roman" w:hAnsi="Times New Roman" w:cs="Times New Roman"/>
                <w:color w:val="4472C4" w:themeColor="accent1"/>
                <w:sz w:val="24"/>
                <w:szCs w:val="24"/>
              </w:rPr>
              <w:t>svlačionice</w:t>
            </w:r>
            <w:r w:rsidR="00D417FD">
              <w:rPr>
                <w:rFonts w:ascii="Times New Roman" w:hAnsi="Times New Roman" w:cs="Times New Roman"/>
                <w:color w:val="4472C4" w:themeColor="accent1"/>
                <w:sz w:val="24"/>
                <w:szCs w:val="24"/>
              </w:rPr>
              <w:t>,</w:t>
            </w:r>
            <w:r w:rsidRPr="00DE5ECB">
              <w:rPr>
                <w:rFonts w:ascii="Times New Roman" w:hAnsi="Times New Roman" w:cs="Times New Roman"/>
                <w:color w:val="4472C4" w:themeColor="accent1"/>
                <w:sz w:val="24"/>
                <w:szCs w:val="24"/>
              </w:rPr>
              <w:t xml:space="preserve"> sanitarije</w:t>
            </w:r>
            <w:r w:rsidR="00D417FD">
              <w:rPr>
                <w:rFonts w:ascii="Times New Roman" w:hAnsi="Times New Roman" w:cs="Times New Roman"/>
                <w:color w:val="4472C4" w:themeColor="accent1"/>
                <w:sz w:val="24"/>
                <w:szCs w:val="24"/>
              </w:rPr>
              <w:t>,</w:t>
            </w:r>
            <w:r w:rsidRPr="00DE5ECB">
              <w:rPr>
                <w:rFonts w:ascii="Times New Roman" w:hAnsi="Times New Roman" w:cs="Times New Roman"/>
                <w:color w:val="4472C4" w:themeColor="accent1"/>
                <w:sz w:val="24"/>
                <w:szCs w:val="24"/>
              </w:rPr>
              <w:t xml:space="preserve"> spremišta i </w:t>
            </w:r>
            <w:r w:rsidRPr="00DE5ECB">
              <w:rPr>
                <w:rFonts w:ascii="Times New Roman" w:hAnsi="Times New Roman" w:cs="Times New Roman"/>
                <w:color w:val="4472C4" w:themeColor="accent1"/>
                <w:sz w:val="24"/>
                <w:szCs w:val="24"/>
              </w:rPr>
              <w:lastRenderedPageBreak/>
              <w:t>drugo</w:t>
            </w:r>
            <w:r w:rsidR="00D417FD">
              <w:rPr>
                <w:rFonts w:ascii="Times New Roman" w:hAnsi="Times New Roman" w:cs="Times New Roman"/>
                <w:color w:val="4472C4" w:themeColor="accent1"/>
                <w:sz w:val="24"/>
                <w:szCs w:val="24"/>
              </w:rPr>
              <w:t>).</w:t>
            </w:r>
            <w:r w:rsidRPr="00DE5ECB">
              <w:rPr>
                <w:rFonts w:ascii="Times New Roman" w:hAnsi="Times New Roman" w:cs="Times New Roman"/>
                <w:color w:val="4472C4" w:themeColor="accent1"/>
                <w:sz w:val="24"/>
                <w:szCs w:val="24"/>
              </w:rPr>
              <w:t xml:space="preserve"> </w:t>
            </w:r>
            <w:r w:rsidR="00D417FD">
              <w:rPr>
                <w:rFonts w:ascii="Times New Roman" w:hAnsi="Times New Roman" w:cs="Times New Roman"/>
                <w:color w:val="4472C4" w:themeColor="accent1"/>
                <w:sz w:val="24"/>
                <w:szCs w:val="24"/>
              </w:rPr>
              <w:t>P</w:t>
            </w:r>
            <w:r w:rsidRPr="00DE5ECB">
              <w:rPr>
                <w:rFonts w:ascii="Times New Roman" w:hAnsi="Times New Roman" w:cs="Times New Roman"/>
                <w:color w:val="4472C4" w:themeColor="accent1"/>
                <w:sz w:val="24"/>
                <w:szCs w:val="24"/>
              </w:rPr>
              <w:t xml:space="preserve">ješačka </w:t>
            </w:r>
            <w:r w:rsidR="00D417FD">
              <w:rPr>
                <w:rFonts w:ascii="Times New Roman" w:hAnsi="Times New Roman" w:cs="Times New Roman"/>
                <w:color w:val="4472C4" w:themeColor="accent1"/>
                <w:sz w:val="24"/>
                <w:szCs w:val="24"/>
              </w:rPr>
              <w:t>p</w:t>
            </w:r>
            <w:r w:rsidRPr="00DE5ECB">
              <w:rPr>
                <w:rFonts w:ascii="Times New Roman" w:hAnsi="Times New Roman" w:cs="Times New Roman"/>
                <w:color w:val="4472C4" w:themeColor="accent1"/>
                <w:sz w:val="24"/>
                <w:szCs w:val="24"/>
              </w:rPr>
              <w:t>romenada</w:t>
            </w:r>
            <w:r w:rsidR="00D417FD">
              <w:rPr>
                <w:rFonts w:ascii="Times New Roman" w:hAnsi="Times New Roman" w:cs="Times New Roman"/>
                <w:color w:val="4472C4" w:themeColor="accent1"/>
                <w:sz w:val="24"/>
                <w:szCs w:val="24"/>
              </w:rPr>
              <w:t>,</w:t>
            </w:r>
            <w:r w:rsidRPr="00DE5ECB">
              <w:rPr>
                <w:rFonts w:ascii="Times New Roman" w:hAnsi="Times New Roman" w:cs="Times New Roman"/>
                <w:color w:val="4472C4" w:themeColor="accent1"/>
                <w:sz w:val="24"/>
                <w:szCs w:val="24"/>
              </w:rPr>
              <w:t xml:space="preserve"> kao glavni </w:t>
            </w:r>
            <w:r w:rsidR="00D417FD">
              <w:rPr>
                <w:rFonts w:ascii="Times New Roman" w:hAnsi="Times New Roman" w:cs="Times New Roman"/>
                <w:color w:val="4472C4" w:themeColor="accent1"/>
                <w:sz w:val="24"/>
                <w:szCs w:val="24"/>
              </w:rPr>
              <w:t>pristupni pješački</w:t>
            </w:r>
            <w:r w:rsidRPr="00DE5ECB">
              <w:rPr>
                <w:rFonts w:ascii="Times New Roman" w:hAnsi="Times New Roman" w:cs="Times New Roman"/>
                <w:color w:val="4472C4" w:themeColor="accent1"/>
                <w:sz w:val="24"/>
                <w:szCs w:val="24"/>
              </w:rPr>
              <w:t xml:space="preserve"> </w:t>
            </w:r>
            <w:r w:rsidR="00D417FD">
              <w:rPr>
                <w:rFonts w:ascii="Times New Roman" w:hAnsi="Times New Roman" w:cs="Times New Roman"/>
                <w:color w:val="4472C4" w:themeColor="accent1"/>
                <w:sz w:val="24"/>
                <w:szCs w:val="24"/>
              </w:rPr>
              <w:t>koridor</w:t>
            </w:r>
            <w:r w:rsidRPr="00DE5ECB">
              <w:rPr>
                <w:rFonts w:ascii="Times New Roman" w:hAnsi="Times New Roman" w:cs="Times New Roman"/>
                <w:color w:val="4472C4" w:themeColor="accent1"/>
                <w:sz w:val="24"/>
                <w:szCs w:val="24"/>
              </w:rPr>
              <w:t xml:space="preserve"> je dimenzioniran</w:t>
            </w:r>
            <w:r w:rsidR="00D417FD">
              <w:rPr>
                <w:rFonts w:ascii="Times New Roman" w:hAnsi="Times New Roman" w:cs="Times New Roman"/>
                <w:color w:val="4472C4" w:themeColor="accent1"/>
                <w:sz w:val="24"/>
                <w:szCs w:val="24"/>
              </w:rPr>
              <w:t>a</w:t>
            </w:r>
            <w:r w:rsidRPr="00DE5ECB">
              <w:rPr>
                <w:rFonts w:ascii="Times New Roman" w:hAnsi="Times New Roman" w:cs="Times New Roman"/>
                <w:color w:val="4472C4" w:themeColor="accent1"/>
                <w:sz w:val="24"/>
                <w:szCs w:val="24"/>
              </w:rPr>
              <w:t xml:space="preserve"> na protok veće količine ljudi koja se očekuje prilikom sportskih događanja.</w:t>
            </w:r>
          </w:p>
        </w:tc>
      </w:tr>
      <w:tr w:rsidR="00E034C7" w14:paraId="13A9B4A6" w14:textId="77777777" w:rsidTr="00E50E86">
        <w:tc>
          <w:tcPr>
            <w:tcW w:w="2694" w:type="dxa"/>
          </w:tcPr>
          <w:p w14:paraId="3E4C3B56" w14:textId="5B8D2AEA" w:rsidR="00E034C7" w:rsidRDefault="00372872" w:rsidP="006919A3">
            <w:pPr>
              <w:jc w:val="center"/>
              <w:rPr>
                <w:rFonts w:ascii="Times New Roman" w:hAnsi="Times New Roman" w:cs="Times New Roman"/>
                <w:sz w:val="24"/>
                <w:szCs w:val="24"/>
              </w:rPr>
            </w:pPr>
            <w:r>
              <w:rPr>
                <w:rFonts w:ascii="Times New Roman" w:hAnsi="Times New Roman" w:cs="Times New Roman"/>
                <w:sz w:val="24"/>
                <w:szCs w:val="24"/>
              </w:rPr>
              <w:lastRenderedPageBreak/>
              <w:br/>
            </w:r>
            <w:r>
              <w:rPr>
                <w:rFonts w:ascii="Times New Roman" w:hAnsi="Times New Roman" w:cs="Times New Roman"/>
                <w:sz w:val="24"/>
                <w:szCs w:val="24"/>
              </w:rPr>
              <w:br/>
            </w:r>
            <w:r>
              <w:rPr>
                <w:rFonts w:ascii="Times New Roman" w:hAnsi="Times New Roman" w:cs="Times New Roman"/>
                <w:sz w:val="24"/>
                <w:szCs w:val="24"/>
              </w:rPr>
              <w:br/>
              <w:t xml:space="preserve">Emil Ilija Perić </w:t>
            </w:r>
            <w:r>
              <w:rPr>
                <w:rFonts w:ascii="Times New Roman" w:hAnsi="Times New Roman" w:cs="Times New Roman"/>
                <w:sz w:val="24"/>
                <w:szCs w:val="24"/>
              </w:rPr>
              <w:br/>
              <w:t>01.09.2022.</w:t>
            </w:r>
          </w:p>
        </w:tc>
        <w:tc>
          <w:tcPr>
            <w:tcW w:w="3402" w:type="dxa"/>
          </w:tcPr>
          <w:p w14:paraId="5495B3AC" w14:textId="002A8CCD" w:rsidR="00E034C7" w:rsidRDefault="00372872" w:rsidP="006674F1">
            <w:pPr>
              <w:jc w:val="center"/>
              <w:rPr>
                <w:rFonts w:ascii="Times New Roman" w:hAnsi="Times New Roman" w:cs="Times New Roman"/>
                <w:sz w:val="24"/>
                <w:szCs w:val="24"/>
              </w:rPr>
            </w:pPr>
            <w:r>
              <w:rPr>
                <w:rFonts w:ascii="Times New Roman" w:hAnsi="Times New Roman" w:cs="Times New Roman"/>
                <w:sz w:val="24"/>
                <w:szCs w:val="24"/>
              </w:rPr>
              <w:t>P</w:t>
            </w:r>
            <w:r w:rsidRPr="00372872">
              <w:rPr>
                <w:rFonts w:ascii="Times New Roman" w:hAnsi="Times New Roman" w:cs="Times New Roman"/>
                <w:sz w:val="24"/>
                <w:szCs w:val="24"/>
              </w:rPr>
              <w:t>oslovne prostore u stambenim zgradama bi bilo bolje primarno koristiti kao stambene jedinice s vrtom a sekundarno kao poslovni prostor s funkcijama korisnima za cca. 500 stanovnika</w:t>
            </w:r>
          </w:p>
        </w:tc>
        <w:tc>
          <w:tcPr>
            <w:tcW w:w="3686" w:type="dxa"/>
          </w:tcPr>
          <w:p w14:paraId="3A7BA105" w14:textId="6895AE0C" w:rsidR="00DE5ECB" w:rsidRPr="00DE5ECB" w:rsidRDefault="00DE5ECB" w:rsidP="00DE5ECB">
            <w:pPr>
              <w:jc w:val="center"/>
              <w:rPr>
                <w:rFonts w:ascii="Times New Roman" w:hAnsi="Times New Roman" w:cs="Times New Roman"/>
                <w:color w:val="4472C4" w:themeColor="accent1"/>
                <w:sz w:val="24"/>
                <w:szCs w:val="24"/>
              </w:rPr>
            </w:pPr>
            <w:r w:rsidRPr="00DE5ECB">
              <w:rPr>
                <w:rFonts w:ascii="Times New Roman" w:hAnsi="Times New Roman" w:cs="Times New Roman"/>
                <w:color w:val="4472C4" w:themeColor="accent1"/>
                <w:sz w:val="24"/>
                <w:szCs w:val="24"/>
              </w:rPr>
              <w:t xml:space="preserve">Prizemlja stambenih zgrada će se svakako fleksibilno </w:t>
            </w:r>
            <w:proofErr w:type="spellStart"/>
            <w:r w:rsidRPr="00DE5ECB">
              <w:rPr>
                <w:rFonts w:ascii="Times New Roman" w:hAnsi="Times New Roman" w:cs="Times New Roman"/>
                <w:color w:val="4472C4" w:themeColor="accent1"/>
                <w:sz w:val="24"/>
                <w:szCs w:val="24"/>
              </w:rPr>
              <w:t>ispr</w:t>
            </w:r>
            <w:r w:rsidR="00D417FD">
              <w:rPr>
                <w:rFonts w:ascii="Times New Roman" w:hAnsi="Times New Roman" w:cs="Times New Roman"/>
                <w:color w:val="4472C4" w:themeColor="accent1"/>
                <w:sz w:val="24"/>
                <w:szCs w:val="24"/>
              </w:rPr>
              <w:t>ojekt</w:t>
            </w:r>
            <w:r w:rsidRPr="00DE5ECB">
              <w:rPr>
                <w:rFonts w:ascii="Times New Roman" w:hAnsi="Times New Roman" w:cs="Times New Roman"/>
                <w:color w:val="4472C4" w:themeColor="accent1"/>
                <w:sz w:val="24"/>
                <w:szCs w:val="24"/>
              </w:rPr>
              <w:t>irati</w:t>
            </w:r>
            <w:proofErr w:type="spellEnd"/>
            <w:r w:rsidRPr="00DE5ECB">
              <w:rPr>
                <w:rFonts w:ascii="Times New Roman" w:hAnsi="Times New Roman" w:cs="Times New Roman"/>
                <w:color w:val="4472C4" w:themeColor="accent1"/>
                <w:sz w:val="24"/>
                <w:szCs w:val="24"/>
              </w:rPr>
              <w:t xml:space="preserve"> na način da se mogu koristiti i </w:t>
            </w:r>
            <w:r w:rsidR="00D417FD">
              <w:rPr>
                <w:rFonts w:ascii="Times New Roman" w:hAnsi="Times New Roman" w:cs="Times New Roman"/>
                <w:color w:val="4472C4" w:themeColor="accent1"/>
                <w:sz w:val="24"/>
                <w:szCs w:val="24"/>
              </w:rPr>
              <w:t>za</w:t>
            </w:r>
            <w:r w:rsidRPr="00DE5ECB">
              <w:rPr>
                <w:rFonts w:ascii="Times New Roman" w:hAnsi="Times New Roman" w:cs="Times New Roman"/>
                <w:color w:val="4472C4" w:themeColor="accent1"/>
                <w:sz w:val="24"/>
                <w:szCs w:val="24"/>
              </w:rPr>
              <w:t xml:space="preserve"> stamben</w:t>
            </w:r>
            <w:r w:rsidR="00D417FD">
              <w:rPr>
                <w:rFonts w:ascii="Times New Roman" w:hAnsi="Times New Roman" w:cs="Times New Roman"/>
                <w:color w:val="4472C4" w:themeColor="accent1"/>
                <w:sz w:val="24"/>
                <w:szCs w:val="24"/>
              </w:rPr>
              <w:t>u</w:t>
            </w:r>
            <w:r w:rsidRPr="00DE5ECB">
              <w:rPr>
                <w:rFonts w:ascii="Times New Roman" w:hAnsi="Times New Roman" w:cs="Times New Roman"/>
                <w:color w:val="4472C4" w:themeColor="accent1"/>
                <w:sz w:val="24"/>
                <w:szCs w:val="24"/>
              </w:rPr>
              <w:t xml:space="preserve"> i poslovn</w:t>
            </w:r>
            <w:r w:rsidR="00D417FD">
              <w:rPr>
                <w:rFonts w:ascii="Times New Roman" w:hAnsi="Times New Roman" w:cs="Times New Roman"/>
                <w:color w:val="4472C4" w:themeColor="accent1"/>
                <w:sz w:val="24"/>
                <w:szCs w:val="24"/>
              </w:rPr>
              <w:t>u</w:t>
            </w:r>
          </w:p>
          <w:p w14:paraId="27A06ADE" w14:textId="7BC3B964" w:rsidR="00372872" w:rsidRPr="00DE5ECB" w:rsidRDefault="00DE5ECB" w:rsidP="00DE5ECB">
            <w:pPr>
              <w:jc w:val="center"/>
              <w:rPr>
                <w:rFonts w:ascii="Times New Roman" w:hAnsi="Times New Roman" w:cs="Times New Roman"/>
                <w:color w:val="4472C4" w:themeColor="accent1"/>
                <w:sz w:val="24"/>
                <w:szCs w:val="24"/>
              </w:rPr>
            </w:pPr>
            <w:r w:rsidRPr="00DE5ECB">
              <w:rPr>
                <w:rFonts w:ascii="Times New Roman" w:hAnsi="Times New Roman" w:cs="Times New Roman"/>
                <w:color w:val="4472C4" w:themeColor="accent1"/>
                <w:sz w:val="24"/>
                <w:szCs w:val="24"/>
              </w:rPr>
              <w:t>namjen</w:t>
            </w:r>
            <w:r w:rsidR="00D417FD">
              <w:rPr>
                <w:rFonts w:ascii="Times New Roman" w:hAnsi="Times New Roman" w:cs="Times New Roman"/>
                <w:color w:val="4472C4" w:themeColor="accent1"/>
                <w:sz w:val="24"/>
                <w:szCs w:val="24"/>
              </w:rPr>
              <w:t>u</w:t>
            </w:r>
            <w:r w:rsidRPr="00DE5ECB">
              <w:rPr>
                <w:rFonts w:ascii="Times New Roman" w:hAnsi="Times New Roman" w:cs="Times New Roman"/>
                <w:color w:val="4472C4" w:themeColor="accent1"/>
                <w:sz w:val="24"/>
                <w:szCs w:val="24"/>
              </w:rPr>
              <w:t>, pri čemu će aktivirati dio pripadajućeg partera, odnosno vrta.</w:t>
            </w:r>
            <w:r w:rsidR="00D417FD">
              <w:rPr>
                <w:rFonts w:ascii="Times New Roman" w:hAnsi="Times New Roman" w:cs="Times New Roman"/>
                <w:color w:val="4472C4" w:themeColor="accent1"/>
                <w:sz w:val="24"/>
                <w:szCs w:val="24"/>
              </w:rPr>
              <w:t xml:space="preserve"> Konkretni udio pojedine namjene će se definirati daljnjim fazama razrade projekta.</w:t>
            </w:r>
          </w:p>
          <w:p w14:paraId="6A2E7775" w14:textId="30FE521A" w:rsidR="00372872" w:rsidRPr="00DE5ECB" w:rsidRDefault="00372872" w:rsidP="00121C46">
            <w:pPr>
              <w:jc w:val="center"/>
              <w:rPr>
                <w:rFonts w:ascii="Times New Roman" w:hAnsi="Times New Roman" w:cs="Times New Roman"/>
                <w:color w:val="4472C4" w:themeColor="accent1"/>
                <w:sz w:val="24"/>
                <w:szCs w:val="24"/>
              </w:rPr>
            </w:pPr>
          </w:p>
        </w:tc>
      </w:tr>
      <w:tr w:rsidR="00E034C7" w14:paraId="5EFA8760" w14:textId="77777777" w:rsidTr="00E50E86">
        <w:tc>
          <w:tcPr>
            <w:tcW w:w="2694" w:type="dxa"/>
          </w:tcPr>
          <w:p w14:paraId="7084026B" w14:textId="77777777" w:rsidR="00E034C7" w:rsidRDefault="00E034C7" w:rsidP="00E034C7">
            <w:pPr>
              <w:rPr>
                <w:rFonts w:ascii="Times New Roman" w:hAnsi="Times New Roman" w:cs="Times New Roman"/>
                <w:sz w:val="24"/>
                <w:szCs w:val="24"/>
              </w:rPr>
            </w:pPr>
          </w:p>
          <w:p w14:paraId="135DB2F8" w14:textId="6EEED548" w:rsidR="00E034C7" w:rsidRDefault="00372872" w:rsidP="000A79C3">
            <w:pPr>
              <w:jc w:val="center"/>
              <w:rPr>
                <w:rFonts w:ascii="Times New Roman" w:hAnsi="Times New Roman" w:cs="Times New Roman"/>
                <w:sz w:val="24"/>
                <w:szCs w:val="24"/>
              </w:rPr>
            </w:pPr>
            <w:r>
              <w:rPr>
                <w:rFonts w:ascii="Times New Roman" w:hAnsi="Times New Roman" w:cs="Times New Roman"/>
                <w:sz w:val="24"/>
                <w:szCs w:val="24"/>
              </w:rPr>
              <w:br/>
              <w:t>Emil Ilija Perić</w:t>
            </w:r>
            <w:r>
              <w:rPr>
                <w:rFonts w:ascii="Times New Roman" w:hAnsi="Times New Roman" w:cs="Times New Roman"/>
                <w:sz w:val="24"/>
                <w:szCs w:val="24"/>
              </w:rPr>
              <w:br/>
              <w:t>01.09.2022.</w:t>
            </w:r>
          </w:p>
        </w:tc>
        <w:tc>
          <w:tcPr>
            <w:tcW w:w="3402" w:type="dxa"/>
          </w:tcPr>
          <w:p w14:paraId="0CA77D62" w14:textId="625EB868" w:rsidR="00E034C7" w:rsidRDefault="00372872" w:rsidP="006674F1">
            <w:pPr>
              <w:jc w:val="center"/>
              <w:rPr>
                <w:rFonts w:ascii="Times New Roman" w:hAnsi="Times New Roman" w:cs="Times New Roman"/>
                <w:sz w:val="24"/>
                <w:szCs w:val="24"/>
              </w:rPr>
            </w:pPr>
            <w:r w:rsidRPr="00372872">
              <w:rPr>
                <w:rFonts w:ascii="Times New Roman" w:hAnsi="Times New Roman" w:cs="Times New Roman"/>
                <w:sz w:val="24"/>
                <w:szCs w:val="24"/>
              </w:rPr>
              <w:t>Napraviti biciklističku stazu i više mjesta za parkiranje bicikala, romobila i manjih vozila</w:t>
            </w:r>
          </w:p>
        </w:tc>
        <w:tc>
          <w:tcPr>
            <w:tcW w:w="3686" w:type="dxa"/>
          </w:tcPr>
          <w:p w14:paraId="1081CF4D" w14:textId="5656FE18" w:rsidR="00E034C7" w:rsidRPr="00DE5ECB" w:rsidRDefault="00DE5ECB" w:rsidP="00121C46">
            <w:pPr>
              <w:jc w:val="center"/>
              <w:rPr>
                <w:rFonts w:ascii="Times New Roman" w:hAnsi="Times New Roman" w:cs="Times New Roman"/>
                <w:color w:val="4472C4" w:themeColor="accent1"/>
                <w:sz w:val="24"/>
                <w:szCs w:val="24"/>
              </w:rPr>
            </w:pPr>
            <w:r w:rsidRPr="00DE5ECB">
              <w:rPr>
                <w:rFonts w:ascii="Times New Roman" w:hAnsi="Times New Roman" w:cs="Times New Roman"/>
                <w:color w:val="4472C4" w:themeColor="accent1"/>
                <w:sz w:val="24"/>
                <w:szCs w:val="24"/>
              </w:rPr>
              <w:t>Suglasni s prijedlogom, isto je predmet daljnje faze razrade projektnog rješenja.</w:t>
            </w:r>
          </w:p>
        </w:tc>
      </w:tr>
      <w:tr w:rsidR="00E034C7" w14:paraId="1C3222BE" w14:textId="77777777" w:rsidTr="00E50E86">
        <w:tc>
          <w:tcPr>
            <w:tcW w:w="2694" w:type="dxa"/>
          </w:tcPr>
          <w:p w14:paraId="4C2855E0" w14:textId="77777777" w:rsidR="00E034C7" w:rsidRDefault="00E034C7" w:rsidP="00E034C7">
            <w:pPr>
              <w:rPr>
                <w:rFonts w:ascii="Times New Roman" w:hAnsi="Times New Roman" w:cs="Times New Roman"/>
                <w:sz w:val="24"/>
                <w:szCs w:val="24"/>
              </w:rPr>
            </w:pPr>
          </w:p>
          <w:p w14:paraId="34361288" w14:textId="77777777" w:rsidR="00D716B1" w:rsidRDefault="00D716B1" w:rsidP="006919A3">
            <w:pPr>
              <w:jc w:val="center"/>
              <w:rPr>
                <w:rFonts w:ascii="Times New Roman" w:hAnsi="Times New Roman" w:cs="Times New Roman"/>
                <w:sz w:val="24"/>
                <w:szCs w:val="24"/>
              </w:rPr>
            </w:pPr>
          </w:p>
          <w:p w14:paraId="3A86AC22" w14:textId="77777777" w:rsidR="00D716B1" w:rsidRDefault="00D716B1" w:rsidP="006919A3">
            <w:pPr>
              <w:jc w:val="center"/>
              <w:rPr>
                <w:rFonts w:ascii="Times New Roman" w:hAnsi="Times New Roman" w:cs="Times New Roman"/>
                <w:sz w:val="24"/>
                <w:szCs w:val="24"/>
              </w:rPr>
            </w:pPr>
          </w:p>
          <w:p w14:paraId="4BC8C74E" w14:textId="77777777" w:rsidR="00D716B1" w:rsidRDefault="00D716B1" w:rsidP="006919A3">
            <w:pPr>
              <w:jc w:val="center"/>
              <w:rPr>
                <w:rFonts w:ascii="Times New Roman" w:hAnsi="Times New Roman" w:cs="Times New Roman"/>
                <w:sz w:val="24"/>
                <w:szCs w:val="24"/>
              </w:rPr>
            </w:pPr>
          </w:p>
          <w:p w14:paraId="4C762C1B" w14:textId="77777777" w:rsidR="00D716B1" w:rsidRDefault="00D716B1" w:rsidP="006919A3">
            <w:pPr>
              <w:jc w:val="center"/>
              <w:rPr>
                <w:rFonts w:ascii="Times New Roman" w:hAnsi="Times New Roman" w:cs="Times New Roman"/>
                <w:sz w:val="24"/>
                <w:szCs w:val="24"/>
              </w:rPr>
            </w:pPr>
          </w:p>
          <w:p w14:paraId="0D017530" w14:textId="77777777" w:rsidR="00D716B1" w:rsidRDefault="00D716B1" w:rsidP="006919A3">
            <w:pPr>
              <w:jc w:val="center"/>
              <w:rPr>
                <w:rFonts w:ascii="Times New Roman" w:hAnsi="Times New Roman" w:cs="Times New Roman"/>
                <w:sz w:val="24"/>
                <w:szCs w:val="24"/>
              </w:rPr>
            </w:pPr>
          </w:p>
          <w:p w14:paraId="7AA209D9" w14:textId="77777777" w:rsidR="00D716B1" w:rsidRDefault="00D716B1" w:rsidP="006919A3">
            <w:pPr>
              <w:jc w:val="center"/>
              <w:rPr>
                <w:rFonts w:ascii="Times New Roman" w:hAnsi="Times New Roman" w:cs="Times New Roman"/>
                <w:sz w:val="24"/>
                <w:szCs w:val="24"/>
              </w:rPr>
            </w:pPr>
          </w:p>
          <w:p w14:paraId="5C30D8A7" w14:textId="77777777" w:rsidR="00D716B1" w:rsidRDefault="00D716B1" w:rsidP="006919A3">
            <w:pPr>
              <w:jc w:val="center"/>
              <w:rPr>
                <w:rFonts w:ascii="Times New Roman" w:hAnsi="Times New Roman" w:cs="Times New Roman"/>
                <w:sz w:val="24"/>
                <w:szCs w:val="24"/>
              </w:rPr>
            </w:pPr>
          </w:p>
          <w:p w14:paraId="5CEC23E4" w14:textId="3560C34B" w:rsidR="00E034C7" w:rsidRDefault="00372872" w:rsidP="006919A3">
            <w:pPr>
              <w:jc w:val="center"/>
              <w:rPr>
                <w:rFonts w:ascii="Times New Roman" w:hAnsi="Times New Roman" w:cs="Times New Roman"/>
                <w:sz w:val="24"/>
                <w:szCs w:val="24"/>
              </w:rPr>
            </w:pPr>
            <w:r>
              <w:rPr>
                <w:rFonts w:ascii="Times New Roman" w:hAnsi="Times New Roman" w:cs="Times New Roman"/>
                <w:sz w:val="24"/>
                <w:szCs w:val="24"/>
              </w:rPr>
              <w:t xml:space="preserve">Mladen Klarić </w:t>
            </w:r>
            <w:r w:rsidR="00B12D05">
              <w:rPr>
                <w:rFonts w:ascii="Times New Roman" w:hAnsi="Times New Roman" w:cs="Times New Roman"/>
                <w:sz w:val="24"/>
                <w:szCs w:val="24"/>
              </w:rPr>
              <w:br/>
              <w:t>21.09.2022.</w:t>
            </w:r>
            <w:r>
              <w:rPr>
                <w:rFonts w:ascii="Times New Roman" w:hAnsi="Times New Roman" w:cs="Times New Roman"/>
                <w:sz w:val="24"/>
                <w:szCs w:val="24"/>
              </w:rPr>
              <w:br/>
            </w:r>
          </w:p>
        </w:tc>
        <w:tc>
          <w:tcPr>
            <w:tcW w:w="3402" w:type="dxa"/>
          </w:tcPr>
          <w:p w14:paraId="6A29D07F" w14:textId="58C2B53D" w:rsidR="00E034C7" w:rsidRDefault="00B12D05" w:rsidP="00DD2996">
            <w:pPr>
              <w:jc w:val="center"/>
              <w:rPr>
                <w:rFonts w:ascii="Times New Roman" w:hAnsi="Times New Roman" w:cs="Times New Roman"/>
                <w:sz w:val="24"/>
                <w:szCs w:val="24"/>
              </w:rPr>
            </w:pPr>
            <w:r>
              <w:rPr>
                <w:rFonts w:ascii="Times New Roman" w:hAnsi="Times New Roman" w:cs="Times New Roman"/>
                <w:sz w:val="24"/>
                <w:szCs w:val="24"/>
              </w:rPr>
              <w:t xml:space="preserve">Predlaže se još jedan cestovni koridor točnije evakuacijski izlaz koji bi se koristio samo za slučaj nužde odnosno za pristup operativnih snaga civilne zaštite u slučaju raznih nepogoda kao i evakuaciju mještana iz stambenih naselja. Isti bi se nalazio na kat. čestici 2086 k.o. Košute, odnosno sa sjeverne strane kod sadašnje lokacije lapidarija muzeja. Time bi se omogućila kvalitetnija komunikacija na istočni dio </w:t>
            </w:r>
            <w:r w:rsidR="00D716B1">
              <w:rPr>
                <w:rFonts w:ascii="Times New Roman" w:hAnsi="Times New Roman" w:cs="Times New Roman"/>
                <w:sz w:val="24"/>
                <w:szCs w:val="24"/>
              </w:rPr>
              <w:t xml:space="preserve">stambenih poslovnih zgrada kako interventnih službi tako i mještana, pogotovo starijih i djece. </w:t>
            </w:r>
          </w:p>
        </w:tc>
        <w:tc>
          <w:tcPr>
            <w:tcW w:w="3686" w:type="dxa"/>
          </w:tcPr>
          <w:p w14:paraId="61307CD7" w14:textId="26FBEDCE" w:rsidR="00E034C7" w:rsidRPr="00DE5ECB" w:rsidRDefault="00DE5ECB" w:rsidP="00E034C7">
            <w:pPr>
              <w:rPr>
                <w:rFonts w:ascii="Times New Roman" w:hAnsi="Times New Roman" w:cs="Times New Roman"/>
                <w:color w:val="4472C4" w:themeColor="accent1"/>
                <w:sz w:val="24"/>
                <w:szCs w:val="24"/>
              </w:rPr>
            </w:pPr>
            <w:r w:rsidRPr="00DE5ECB">
              <w:rPr>
                <w:rFonts w:ascii="Times New Roman" w:hAnsi="Times New Roman" w:cs="Times New Roman"/>
                <w:color w:val="4472C4" w:themeColor="accent1"/>
                <w:sz w:val="24"/>
                <w:szCs w:val="24"/>
              </w:rPr>
              <w:t>Potrebni evakuacijski izlazi predmet su elaborata zaštite od požara, koji je dio daljnje faze razrade projektnih rješenja.</w:t>
            </w:r>
          </w:p>
        </w:tc>
      </w:tr>
      <w:tr w:rsidR="00E50E86" w14:paraId="0000B06F" w14:textId="77777777" w:rsidTr="00E50E86">
        <w:tc>
          <w:tcPr>
            <w:tcW w:w="2694" w:type="dxa"/>
          </w:tcPr>
          <w:p w14:paraId="1CA85953" w14:textId="77777777" w:rsidR="00E50E86" w:rsidRDefault="00E50E86" w:rsidP="00E50E86">
            <w:pPr>
              <w:jc w:val="center"/>
              <w:rPr>
                <w:rFonts w:ascii="Times New Roman" w:hAnsi="Times New Roman" w:cs="Times New Roman"/>
                <w:sz w:val="24"/>
                <w:szCs w:val="24"/>
              </w:rPr>
            </w:pPr>
          </w:p>
          <w:p w14:paraId="61AE8F63" w14:textId="77777777" w:rsidR="00E50E86" w:rsidRDefault="00E50E86" w:rsidP="00E50E86">
            <w:pPr>
              <w:jc w:val="center"/>
              <w:rPr>
                <w:rFonts w:ascii="Times New Roman" w:hAnsi="Times New Roman" w:cs="Times New Roman"/>
                <w:sz w:val="24"/>
                <w:szCs w:val="24"/>
              </w:rPr>
            </w:pPr>
          </w:p>
          <w:p w14:paraId="5728442E" w14:textId="77777777" w:rsidR="00E50E86" w:rsidRDefault="00E50E86" w:rsidP="00E50E86">
            <w:pPr>
              <w:jc w:val="center"/>
              <w:rPr>
                <w:rFonts w:ascii="Times New Roman" w:hAnsi="Times New Roman" w:cs="Times New Roman"/>
                <w:sz w:val="24"/>
                <w:szCs w:val="24"/>
              </w:rPr>
            </w:pPr>
          </w:p>
          <w:p w14:paraId="46C04C6D" w14:textId="77777777" w:rsidR="00E50E86" w:rsidRDefault="00E50E86" w:rsidP="00E50E86">
            <w:pPr>
              <w:jc w:val="center"/>
              <w:rPr>
                <w:rFonts w:ascii="Times New Roman" w:hAnsi="Times New Roman" w:cs="Times New Roman"/>
                <w:sz w:val="24"/>
                <w:szCs w:val="24"/>
              </w:rPr>
            </w:pPr>
          </w:p>
          <w:p w14:paraId="22CC315E" w14:textId="5485DFF7" w:rsidR="00E50E86" w:rsidRDefault="00E50E86" w:rsidP="00E50E86">
            <w:pPr>
              <w:jc w:val="center"/>
              <w:rPr>
                <w:rFonts w:ascii="Times New Roman" w:hAnsi="Times New Roman" w:cs="Times New Roman"/>
                <w:sz w:val="24"/>
                <w:szCs w:val="24"/>
              </w:rPr>
            </w:pPr>
            <w:r>
              <w:rPr>
                <w:rFonts w:ascii="Times New Roman" w:hAnsi="Times New Roman" w:cs="Times New Roman"/>
                <w:sz w:val="24"/>
                <w:szCs w:val="24"/>
              </w:rPr>
              <w:t>Marko Roguljić</w:t>
            </w:r>
            <w:r>
              <w:rPr>
                <w:rFonts w:ascii="Times New Roman" w:hAnsi="Times New Roman" w:cs="Times New Roman"/>
                <w:sz w:val="24"/>
                <w:szCs w:val="24"/>
              </w:rPr>
              <w:br/>
              <w:t>26.09.2022.</w:t>
            </w:r>
            <w:r w:rsidR="00F479FA">
              <w:rPr>
                <w:rFonts w:ascii="Times New Roman" w:hAnsi="Times New Roman" w:cs="Times New Roman"/>
                <w:sz w:val="24"/>
                <w:szCs w:val="24"/>
              </w:rPr>
              <w:br/>
              <w:t>(izvan roka)</w:t>
            </w:r>
          </w:p>
        </w:tc>
        <w:tc>
          <w:tcPr>
            <w:tcW w:w="3402" w:type="dxa"/>
          </w:tcPr>
          <w:p w14:paraId="0E8EAB3C" w14:textId="4AA1A0BF" w:rsidR="00E50E86" w:rsidRDefault="00E50E86" w:rsidP="00DD2996">
            <w:pPr>
              <w:jc w:val="center"/>
              <w:rPr>
                <w:rFonts w:ascii="Times New Roman" w:hAnsi="Times New Roman" w:cs="Times New Roman"/>
                <w:sz w:val="24"/>
                <w:szCs w:val="24"/>
              </w:rPr>
            </w:pPr>
            <w:r>
              <w:rPr>
                <w:rFonts w:ascii="Times New Roman" w:hAnsi="Times New Roman" w:cs="Times New Roman"/>
                <w:sz w:val="24"/>
                <w:szCs w:val="24"/>
              </w:rPr>
              <w:t xml:space="preserve">Prema idejnom rješenju novog stambeno-poslovnog naselja </w:t>
            </w:r>
            <w:proofErr w:type="spellStart"/>
            <w:r>
              <w:rPr>
                <w:rFonts w:ascii="Times New Roman" w:hAnsi="Times New Roman" w:cs="Times New Roman"/>
                <w:sz w:val="24"/>
                <w:szCs w:val="24"/>
              </w:rPr>
              <w:t>katnost</w:t>
            </w:r>
            <w:proofErr w:type="spellEnd"/>
            <w:r>
              <w:rPr>
                <w:rFonts w:ascii="Times New Roman" w:hAnsi="Times New Roman" w:cs="Times New Roman"/>
                <w:sz w:val="24"/>
                <w:szCs w:val="24"/>
              </w:rPr>
              <w:t xml:space="preserve"> stambenih zgrada nije usklađena s PPU-om Grada Trilja. U idejnom rješenju se navodi kako su stambene zgrade </w:t>
            </w:r>
            <w:proofErr w:type="spellStart"/>
            <w:r>
              <w:rPr>
                <w:rFonts w:ascii="Times New Roman" w:hAnsi="Times New Roman" w:cs="Times New Roman"/>
                <w:sz w:val="24"/>
                <w:szCs w:val="24"/>
              </w:rPr>
              <w:t>katnosti</w:t>
            </w:r>
            <w:proofErr w:type="spellEnd"/>
            <w:r>
              <w:rPr>
                <w:rFonts w:ascii="Times New Roman" w:hAnsi="Times New Roman" w:cs="Times New Roman"/>
                <w:sz w:val="24"/>
                <w:szCs w:val="24"/>
              </w:rPr>
              <w:t xml:space="preserve"> P+5, a prema PPU je dozvoljena gradnja višestambenih građevina maksimalne </w:t>
            </w:r>
            <w:proofErr w:type="spellStart"/>
            <w:r>
              <w:rPr>
                <w:rFonts w:ascii="Times New Roman" w:hAnsi="Times New Roman" w:cs="Times New Roman"/>
                <w:sz w:val="24"/>
                <w:szCs w:val="24"/>
              </w:rPr>
              <w:t>katnosti</w:t>
            </w:r>
            <w:proofErr w:type="spellEnd"/>
            <w:r>
              <w:rPr>
                <w:rFonts w:ascii="Times New Roman" w:hAnsi="Times New Roman" w:cs="Times New Roman"/>
                <w:sz w:val="24"/>
                <w:szCs w:val="24"/>
              </w:rPr>
              <w:t xml:space="preserve"> Po (S)+P+3+Pk (podrum ili suteren, </w:t>
            </w:r>
            <w:r>
              <w:rPr>
                <w:rFonts w:ascii="Times New Roman" w:hAnsi="Times New Roman" w:cs="Times New Roman"/>
                <w:sz w:val="24"/>
                <w:szCs w:val="24"/>
              </w:rPr>
              <w:lastRenderedPageBreak/>
              <w:t>prizemlje, tri kata i potkrovlje), odnosno do maksimalne visine 14,7 m.</w:t>
            </w:r>
          </w:p>
        </w:tc>
        <w:tc>
          <w:tcPr>
            <w:tcW w:w="3686" w:type="dxa"/>
          </w:tcPr>
          <w:p w14:paraId="5EB809B9" w14:textId="26129C57" w:rsidR="00DE5ECB" w:rsidRPr="00DE5ECB" w:rsidRDefault="00DE5ECB" w:rsidP="00E034C7">
            <w:pPr>
              <w:rPr>
                <w:rFonts w:ascii="Times New Roman" w:hAnsi="Times New Roman" w:cs="Times New Roman"/>
                <w:color w:val="4472C4" w:themeColor="accent1"/>
                <w:sz w:val="24"/>
                <w:szCs w:val="24"/>
              </w:rPr>
            </w:pPr>
            <w:r w:rsidRPr="00DE5ECB">
              <w:rPr>
                <w:rFonts w:ascii="Times New Roman" w:hAnsi="Times New Roman" w:cs="Times New Roman"/>
                <w:color w:val="4472C4" w:themeColor="accent1"/>
                <w:sz w:val="24"/>
                <w:szCs w:val="24"/>
              </w:rPr>
              <w:lastRenderedPageBreak/>
              <w:t>Idejno rješenje je između ostalog rađeno i kao prijedlog za izmjenu važeće prostorno planske dokumentacije, te zbog toga n</w:t>
            </w:r>
            <w:r w:rsidR="00D417FD">
              <w:rPr>
                <w:rFonts w:ascii="Times New Roman" w:hAnsi="Times New Roman" w:cs="Times New Roman"/>
                <w:color w:val="4472C4" w:themeColor="accent1"/>
                <w:sz w:val="24"/>
                <w:szCs w:val="24"/>
              </w:rPr>
              <w:t xml:space="preserve">ije </w:t>
            </w:r>
            <w:r w:rsidRPr="00DE5ECB">
              <w:rPr>
                <w:rFonts w:ascii="Times New Roman" w:hAnsi="Times New Roman" w:cs="Times New Roman"/>
                <w:color w:val="4472C4" w:themeColor="accent1"/>
                <w:sz w:val="24"/>
                <w:szCs w:val="24"/>
              </w:rPr>
              <w:t>potpuno u skladu s istom.</w:t>
            </w:r>
          </w:p>
          <w:p w14:paraId="124BC63C" w14:textId="5356ABA6" w:rsidR="00E50E86" w:rsidRDefault="00E50E86" w:rsidP="00E034C7">
            <w:pPr>
              <w:rPr>
                <w:rFonts w:ascii="Times New Roman" w:hAnsi="Times New Roman" w:cs="Times New Roman"/>
                <w:sz w:val="24"/>
                <w:szCs w:val="24"/>
              </w:rPr>
            </w:pPr>
          </w:p>
        </w:tc>
      </w:tr>
    </w:tbl>
    <w:p w14:paraId="4CFB10A6" w14:textId="77777777" w:rsidR="009C4BC2" w:rsidRDefault="00D716B1" w:rsidP="00D716B1">
      <w:pPr>
        <w:rPr>
          <w:rFonts w:ascii="Times New Roman" w:hAnsi="Times New Roman" w:cs="Times New Roman"/>
          <w:b/>
          <w:bCs/>
          <w:sz w:val="24"/>
          <w:szCs w:val="24"/>
        </w:rPr>
      </w:pPr>
      <w:r>
        <w:rPr>
          <w:rFonts w:ascii="Times New Roman" w:hAnsi="Times New Roman" w:cs="Times New Roman"/>
          <w:b/>
          <w:bCs/>
          <w:sz w:val="24"/>
          <w:szCs w:val="24"/>
        </w:rPr>
        <w:br/>
      </w:r>
    </w:p>
    <w:p w14:paraId="735CD747" w14:textId="56BA9814" w:rsidR="009C4BC2" w:rsidRDefault="00250277" w:rsidP="00D716B1">
      <w:pPr>
        <w:rPr>
          <w:rFonts w:ascii="Times New Roman" w:hAnsi="Times New Roman" w:cs="Times New Roman"/>
          <w:sz w:val="24"/>
          <w:szCs w:val="24"/>
        </w:rPr>
      </w:pPr>
      <w:r w:rsidRPr="00250277">
        <w:rPr>
          <w:rFonts w:ascii="Times New Roman" w:hAnsi="Times New Roman" w:cs="Times New Roman"/>
          <w:b/>
          <w:bCs/>
          <w:sz w:val="24"/>
          <w:szCs w:val="24"/>
        </w:rPr>
        <w:t xml:space="preserve">Zaključak: </w:t>
      </w:r>
      <w:r w:rsidR="009C4BC2">
        <w:rPr>
          <w:rFonts w:ascii="Times New Roman" w:hAnsi="Times New Roman" w:cs="Times New Roman"/>
          <w:b/>
          <w:bCs/>
          <w:sz w:val="24"/>
          <w:szCs w:val="24"/>
        </w:rPr>
        <w:br/>
      </w:r>
      <w:r w:rsidR="00D716B1">
        <w:rPr>
          <w:rFonts w:ascii="Times New Roman" w:hAnsi="Times New Roman" w:cs="Times New Roman"/>
          <w:b/>
          <w:bCs/>
          <w:sz w:val="24"/>
          <w:szCs w:val="24"/>
        </w:rPr>
        <w:br/>
      </w:r>
      <w:r w:rsidR="00C2574C">
        <w:rPr>
          <w:rFonts w:ascii="Times New Roman" w:hAnsi="Times New Roman" w:cs="Times New Roman"/>
          <w:sz w:val="24"/>
          <w:szCs w:val="24"/>
        </w:rPr>
        <w:t xml:space="preserve">Javni uvid u </w:t>
      </w:r>
      <w:r w:rsidR="00D716B1" w:rsidRPr="00D716B1">
        <w:rPr>
          <w:rFonts w:ascii="Times New Roman" w:hAnsi="Times New Roman" w:cs="Times New Roman"/>
          <w:sz w:val="24"/>
          <w:szCs w:val="24"/>
        </w:rPr>
        <w:t>Arhitektonsko-urbanističk</w:t>
      </w:r>
      <w:r w:rsidR="00D716B1">
        <w:rPr>
          <w:rFonts w:ascii="Times New Roman" w:hAnsi="Times New Roman" w:cs="Times New Roman"/>
          <w:sz w:val="24"/>
          <w:szCs w:val="24"/>
        </w:rPr>
        <w:t>u</w:t>
      </w:r>
      <w:r w:rsidR="00D716B1" w:rsidRPr="00D716B1">
        <w:rPr>
          <w:rFonts w:ascii="Times New Roman" w:hAnsi="Times New Roman" w:cs="Times New Roman"/>
          <w:sz w:val="24"/>
          <w:szCs w:val="24"/>
        </w:rPr>
        <w:t xml:space="preserve"> studij</w:t>
      </w:r>
      <w:r w:rsidR="00D716B1">
        <w:rPr>
          <w:rFonts w:ascii="Times New Roman" w:hAnsi="Times New Roman" w:cs="Times New Roman"/>
          <w:sz w:val="24"/>
          <w:szCs w:val="24"/>
        </w:rPr>
        <w:t>u</w:t>
      </w:r>
      <w:r w:rsidR="00D716B1" w:rsidRPr="00D716B1">
        <w:rPr>
          <w:rFonts w:ascii="Times New Roman" w:hAnsi="Times New Roman" w:cs="Times New Roman"/>
          <w:sz w:val="24"/>
          <w:szCs w:val="24"/>
        </w:rPr>
        <w:t xml:space="preserve"> novog stambeno-poslovnog</w:t>
      </w:r>
      <w:r w:rsidR="00D716B1">
        <w:rPr>
          <w:rFonts w:ascii="Times New Roman" w:hAnsi="Times New Roman" w:cs="Times New Roman"/>
          <w:sz w:val="24"/>
          <w:szCs w:val="24"/>
        </w:rPr>
        <w:t xml:space="preserve"> </w:t>
      </w:r>
      <w:r w:rsidR="00D716B1" w:rsidRPr="00D716B1">
        <w:rPr>
          <w:rFonts w:ascii="Times New Roman" w:hAnsi="Times New Roman" w:cs="Times New Roman"/>
          <w:sz w:val="24"/>
          <w:szCs w:val="24"/>
        </w:rPr>
        <w:t>naselja na području bivše tvornice Cetinka u Trilju</w:t>
      </w:r>
      <w:r w:rsidR="00C2574C">
        <w:rPr>
          <w:rFonts w:ascii="Times New Roman" w:hAnsi="Times New Roman" w:cs="Times New Roman"/>
          <w:sz w:val="24"/>
          <w:szCs w:val="24"/>
        </w:rPr>
        <w:t xml:space="preserve"> objavljen je na službenoj stranici Grada Trilja </w:t>
      </w:r>
      <w:hyperlink r:id="rId7" w:history="1">
        <w:r w:rsidR="00C2574C" w:rsidRPr="004B3E83">
          <w:rPr>
            <w:rStyle w:val="Hiperveza"/>
            <w:rFonts w:ascii="Times New Roman" w:hAnsi="Times New Roman" w:cs="Times New Roman"/>
            <w:sz w:val="24"/>
            <w:szCs w:val="24"/>
          </w:rPr>
          <w:t>www.trilj.hr</w:t>
        </w:r>
      </w:hyperlink>
      <w:r w:rsidR="00C2574C">
        <w:rPr>
          <w:rFonts w:ascii="Times New Roman" w:hAnsi="Times New Roman" w:cs="Times New Roman"/>
          <w:sz w:val="24"/>
          <w:szCs w:val="24"/>
        </w:rPr>
        <w:t xml:space="preserve"> dana </w:t>
      </w:r>
      <w:r w:rsidR="00D716B1">
        <w:rPr>
          <w:rFonts w:ascii="Times New Roman" w:hAnsi="Times New Roman" w:cs="Times New Roman"/>
          <w:sz w:val="24"/>
          <w:szCs w:val="24"/>
        </w:rPr>
        <w:t>23</w:t>
      </w:r>
      <w:r w:rsidR="00C2574C">
        <w:rPr>
          <w:rFonts w:ascii="Times New Roman" w:hAnsi="Times New Roman" w:cs="Times New Roman"/>
          <w:sz w:val="24"/>
          <w:szCs w:val="24"/>
        </w:rPr>
        <w:t xml:space="preserve">. </w:t>
      </w:r>
      <w:r w:rsidR="00D716B1">
        <w:rPr>
          <w:rFonts w:ascii="Times New Roman" w:hAnsi="Times New Roman" w:cs="Times New Roman"/>
          <w:sz w:val="24"/>
          <w:szCs w:val="24"/>
        </w:rPr>
        <w:t xml:space="preserve">kolovoza </w:t>
      </w:r>
      <w:r w:rsidR="00C2574C">
        <w:rPr>
          <w:rFonts w:ascii="Times New Roman" w:hAnsi="Times New Roman" w:cs="Times New Roman"/>
          <w:sz w:val="24"/>
          <w:szCs w:val="24"/>
        </w:rPr>
        <w:t>202</w:t>
      </w:r>
      <w:r w:rsidR="00D716B1">
        <w:rPr>
          <w:rFonts w:ascii="Times New Roman" w:hAnsi="Times New Roman" w:cs="Times New Roman"/>
          <w:sz w:val="24"/>
          <w:szCs w:val="24"/>
        </w:rPr>
        <w:t>2</w:t>
      </w:r>
      <w:r w:rsidR="00C2574C">
        <w:rPr>
          <w:rFonts w:ascii="Times New Roman" w:hAnsi="Times New Roman" w:cs="Times New Roman"/>
          <w:sz w:val="24"/>
          <w:szCs w:val="24"/>
        </w:rPr>
        <w:t xml:space="preserve">. </w:t>
      </w:r>
      <w:r w:rsidR="00D716B1">
        <w:rPr>
          <w:rFonts w:ascii="Times New Roman" w:hAnsi="Times New Roman" w:cs="Times New Roman"/>
          <w:sz w:val="24"/>
          <w:szCs w:val="24"/>
        </w:rPr>
        <w:t xml:space="preserve"> </w:t>
      </w:r>
    </w:p>
    <w:p w14:paraId="4F818B49" w14:textId="1C30748A" w:rsidR="00D417FD" w:rsidRPr="009C4BC2" w:rsidRDefault="00C2574C" w:rsidP="00D716B1">
      <w:pPr>
        <w:rPr>
          <w:rFonts w:ascii="Times New Roman" w:hAnsi="Times New Roman" w:cs="Times New Roman"/>
          <w:color w:val="FF0000"/>
          <w:sz w:val="24"/>
          <w:szCs w:val="24"/>
        </w:rPr>
      </w:pPr>
      <w:r>
        <w:rPr>
          <w:rFonts w:ascii="Times New Roman" w:hAnsi="Times New Roman" w:cs="Times New Roman"/>
          <w:sz w:val="24"/>
          <w:szCs w:val="24"/>
        </w:rPr>
        <w:t>Do 2</w:t>
      </w:r>
      <w:r w:rsidR="00D716B1">
        <w:rPr>
          <w:rFonts w:ascii="Times New Roman" w:hAnsi="Times New Roman" w:cs="Times New Roman"/>
          <w:sz w:val="24"/>
          <w:szCs w:val="24"/>
        </w:rPr>
        <w:t>2</w:t>
      </w:r>
      <w:r>
        <w:rPr>
          <w:rFonts w:ascii="Times New Roman" w:hAnsi="Times New Roman" w:cs="Times New Roman"/>
          <w:sz w:val="24"/>
          <w:szCs w:val="24"/>
        </w:rPr>
        <w:t xml:space="preserve">. </w:t>
      </w:r>
      <w:r w:rsidR="00D716B1">
        <w:rPr>
          <w:rFonts w:ascii="Times New Roman" w:hAnsi="Times New Roman" w:cs="Times New Roman"/>
          <w:sz w:val="24"/>
          <w:szCs w:val="24"/>
        </w:rPr>
        <w:t>rujna</w:t>
      </w:r>
      <w:r>
        <w:rPr>
          <w:rFonts w:ascii="Times New Roman" w:hAnsi="Times New Roman" w:cs="Times New Roman"/>
          <w:sz w:val="24"/>
          <w:szCs w:val="24"/>
        </w:rPr>
        <w:t xml:space="preserve"> 202</w:t>
      </w:r>
      <w:r w:rsidR="00D716B1">
        <w:rPr>
          <w:rFonts w:ascii="Times New Roman" w:hAnsi="Times New Roman" w:cs="Times New Roman"/>
          <w:sz w:val="24"/>
          <w:szCs w:val="24"/>
        </w:rPr>
        <w:t>2</w:t>
      </w:r>
      <w:r>
        <w:rPr>
          <w:rFonts w:ascii="Times New Roman" w:hAnsi="Times New Roman" w:cs="Times New Roman"/>
          <w:sz w:val="24"/>
          <w:szCs w:val="24"/>
        </w:rPr>
        <w:t xml:space="preserve">. građani Grada Trilja i zainteresirana javnost mogli su slati svoja mišljenja, prijedloge i primjedbe. </w:t>
      </w:r>
      <w:r w:rsidR="008310E7">
        <w:rPr>
          <w:rFonts w:ascii="Times New Roman" w:hAnsi="Times New Roman" w:cs="Times New Roman"/>
          <w:sz w:val="24"/>
          <w:szCs w:val="24"/>
        </w:rPr>
        <w:t>U</w:t>
      </w:r>
      <w:r>
        <w:rPr>
          <w:rFonts w:ascii="Times New Roman" w:hAnsi="Times New Roman" w:cs="Times New Roman"/>
          <w:sz w:val="24"/>
          <w:szCs w:val="24"/>
        </w:rPr>
        <w:t xml:space="preserve"> razdoblj</w:t>
      </w:r>
      <w:r w:rsidR="008310E7">
        <w:rPr>
          <w:rFonts w:ascii="Times New Roman" w:hAnsi="Times New Roman" w:cs="Times New Roman"/>
          <w:sz w:val="24"/>
          <w:szCs w:val="24"/>
        </w:rPr>
        <w:t>u</w:t>
      </w:r>
      <w:r>
        <w:rPr>
          <w:rFonts w:ascii="Times New Roman" w:hAnsi="Times New Roman" w:cs="Times New Roman"/>
          <w:sz w:val="24"/>
          <w:szCs w:val="24"/>
        </w:rPr>
        <w:t xml:space="preserve"> trajanja javnog uvida pristiglo je </w:t>
      </w:r>
      <w:r w:rsidR="00D716B1">
        <w:rPr>
          <w:rFonts w:ascii="Times New Roman" w:hAnsi="Times New Roman" w:cs="Times New Roman"/>
          <w:sz w:val="24"/>
          <w:szCs w:val="24"/>
        </w:rPr>
        <w:t>šest</w:t>
      </w:r>
      <w:r>
        <w:rPr>
          <w:rFonts w:ascii="Times New Roman" w:hAnsi="Times New Roman" w:cs="Times New Roman"/>
          <w:sz w:val="24"/>
          <w:szCs w:val="24"/>
        </w:rPr>
        <w:t xml:space="preserve"> (</w:t>
      </w:r>
      <w:r w:rsidR="00D716B1">
        <w:rPr>
          <w:rFonts w:ascii="Times New Roman" w:hAnsi="Times New Roman" w:cs="Times New Roman"/>
          <w:sz w:val="24"/>
          <w:szCs w:val="24"/>
        </w:rPr>
        <w:t>6</w:t>
      </w:r>
      <w:r>
        <w:rPr>
          <w:rFonts w:ascii="Times New Roman" w:hAnsi="Times New Roman" w:cs="Times New Roman"/>
          <w:sz w:val="24"/>
          <w:szCs w:val="24"/>
        </w:rPr>
        <w:t>) pojedinačnih očitovanja</w:t>
      </w:r>
      <w:r w:rsidR="009C4BC2">
        <w:rPr>
          <w:rFonts w:ascii="Times New Roman" w:hAnsi="Times New Roman" w:cs="Times New Roman"/>
          <w:sz w:val="24"/>
          <w:szCs w:val="24"/>
        </w:rPr>
        <w:t xml:space="preserve"> te jedno (1) izvan roka. </w:t>
      </w:r>
      <w:r w:rsidR="00D716B1">
        <w:rPr>
          <w:rFonts w:ascii="Times New Roman" w:hAnsi="Times New Roman" w:cs="Times New Roman"/>
          <w:sz w:val="24"/>
          <w:szCs w:val="24"/>
        </w:rPr>
        <w:br/>
      </w:r>
      <w:r w:rsidR="009C4BC2">
        <w:rPr>
          <w:rFonts w:ascii="Times New Roman" w:hAnsi="Times New Roman" w:cs="Times New Roman"/>
          <w:sz w:val="24"/>
          <w:szCs w:val="24"/>
        </w:rPr>
        <w:br/>
        <w:t xml:space="preserve">Većina </w:t>
      </w:r>
      <w:r w:rsidR="00D417FD" w:rsidRPr="009C4BC2">
        <w:rPr>
          <w:rFonts w:ascii="Times New Roman" w:hAnsi="Times New Roman" w:cs="Times New Roman"/>
          <w:sz w:val="24"/>
          <w:szCs w:val="24"/>
        </w:rPr>
        <w:t>pristiglih očitovanja se odnosi na elemente koji su predmet daljnje razrade projektne dokumentacije.</w:t>
      </w:r>
    </w:p>
    <w:p w14:paraId="5552D3A7" w14:textId="567651A1" w:rsidR="00D417FD" w:rsidRPr="009C4BC2" w:rsidRDefault="00D417FD" w:rsidP="00D716B1">
      <w:pPr>
        <w:rPr>
          <w:rFonts w:ascii="Times New Roman" w:hAnsi="Times New Roman" w:cs="Times New Roman"/>
          <w:sz w:val="24"/>
          <w:szCs w:val="24"/>
        </w:rPr>
      </w:pPr>
      <w:r w:rsidRPr="009C4BC2">
        <w:rPr>
          <w:rFonts w:ascii="Times New Roman" w:hAnsi="Times New Roman" w:cs="Times New Roman"/>
          <w:sz w:val="24"/>
          <w:szCs w:val="24"/>
        </w:rPr>
        <w:t>Primjedbe su svakako korisne informacije od strane korisnika prostora, koje će se uzeti u obzir u navedenoj daljnjoj razradi</w:t>
      </w:r>
      <w:r w:rsidR="00A3559D" w:rsidRPr="009C4BC2">
        <w:rPr>
          <w:rFonts w:ascii="Times New Roman" w:hAnsi="Times New Roman" w:cs="Times New Roman"/>
          <w:sz w:val="24"/>
          <w:szCs w:val="24"/>
        </w:rPr>
        <w:t xml:space="preserve"> projektne dokumentacije.</w:t>
      </w:r>
    </w:p>
    <w:p w14:paraId="04D70A45" w14:textId="0FBFEF07" w:rsidR="00A3559D" w:rsidRPr="009C4BC2" w:rsidRDefault="00A3559D" w:rsidP="00D716B1">
      <w:pPr>
        <w:rPr>
          <w:rFonts w:ascii="Times New Roman" w:hAnsi="Times New Roman" w:cs="Times New Roman"/>
          <w:b/>
          <w:bCs/>
          <w:sz w:val="24"/>
          <w:szCs w:val="24"/>
        </w:rPr>
      </w:pPr>
      <w:r w:rsidRPr="009C4BC2">
        <w:rPr>
          <w:rFonts w:ascii="Times New Roman" w:hAnsi="Times New Roman" w:cs="Times New Roman"/>
          <w:sz w:val="24"/>
          <w:szCs w:val="24"/>
        </w:rPr>
        <w:t xml:space="preserve">Sljedeći korak je izrada </w:t>
      </w:r>
      <w:r w:rsidRPr="009C4BC2">
        <w:rPr>
          <w:rFonts w:ascii="Times New Roman" w:hAnsi="Times New Roman" w:cs="Times New Roman"/>
          <w:b/>
          <w:bCs/>
          <w:sz w:val="24"/>
          <w:szCs w:val="24"/>
        </w:rPr>
        <w:t>arhitektonskog idejnog rješenja</w:t>
      </w:r>
      <w:r w:rsidRPr="009C4BC2">
        <w:rPr>
          <w:rFonts w:ascii="Times New Roman" w:hAnsi="Times New Roman" w:cs="Times New Roman"/>
          <w:sz w:val="24"/>
          <w:szCs w:val="24"/>
        </w:rPr>
        <w:t xml:space="preserve"> zajedničke prometne infrastrukture i pojedinih faza gradnje, pri čemu će se definirati odgovori na većinu pristiglih pitanja.</w:t>
      </w:r>
    </w:p>
    <w:sectPr w:rsidR="00A3559D" w:rsidRPr="009C4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C7"/>
    <w:rsid w:val="000A79C3"/>
    <w:rsid w:val="00121C46"/>
    <w:rsid w:val="00250277"/>
    <w:rsid w:val="0027123A"/>
    <w:rsid w:val="00300354"/>
    <w:rsid w:val="00372872"/>
    <w:rsid w:val="00376C34"/>
    <w:rsid w:val="003C7987"/>
    <w:rsid w:val="0047342C"/>
    <w:rsid w:val="00474E11"/>
    <w:rsid w:val="004D4A94"/>
    <w:rsid w:val="00520780"/>
    <w:rsid w:val="006674F1"/>
    <w:rsid w:val="006919A3"/>
    <w:rsid w:val="008310E7"/>
    <w:rsid w:val="00831C9D"/>
    <w:rsid w:val="00914CE9"/>
    <w:rsid w:val="0094355B"/>
    <w:rsid w:val="00960017"/>
    <w:rsid w:val="009C4BC2"/>
    <w:rsid w:val="00A3559D"/>
    <w:rsid w:val="00A961B8"/>
    <w:rsid w:val="00AE3688"/>
    <w:rsid w:val="00B12D05"/>
    <w:rsid w:val="00C046A3"/>
    <w:rsid w:val="00C2574C"/>
    <w:rsid w:val="00C331F9"/>
    <w:rsid w:val="00C3320E"/>
    <w:rsid w:val="00D417FD"/>
    <w:rsid w:val="00D716B1"/>
    <w:rsid w:val="00DC5A88"/>
    <w:rsid w:val="00DD2996"/>
    <w:rsid w:val="00DE5ECB"/>
    <w:rsid w:val="00E034C7"/>
    <w:rsid w:val="00E50E86"/>
    <w:rsid w:val="00F479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57F3"/>
  <w15:chartTrackingRefBased/>
  <w15:docId w15:val="{B819DDF5-D6E7-4B05-B9DD-19CD3B85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0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6919A3"/>
    <w:rPr>
      <w:color w:val="0563C1" w:themeColor="hyperlink"/>
      <w:u w:val="single"/>
    </w:rPr>
  </w:style>
  <w:style w:type="character" w:styleId="Nerijeenospominjanje">
    <w:name w:val="Unresolved Mention"/>
    <w:basedOn w:val="Zadanifontodlomka"/>
    <w:uiPriority w:val="99"/>
    <w:semiHidden/>
    <w:unhideWhenUsed/>
    <w:rsid w:val="00691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489166">
      <w:bodyDiv w:val="1"/>
      <w:marLeft w:val="0"/>
      <w:marRight w:val="0"/>
      <w:marTop w:val="0"/>
      <w:marBottom w:val="0"/>
      <w:divBdr>
        <w:top w:val="none" w:sz="0" w:space="0" w:color="auto"/>
        <w:left w:val="none" w:sz="0" w:space="0" w:color="auto"/>
        <w:bottom w:val="none" w:sz="0" w:space="0" w:color="auto"/>
        <w:right w:val="none" w:sz="0" w:space="0" w:color="auto"/>
      </w:divBdr>
      <w:divsChild>
        <w:div w:id="1537960487">
          <w:marLeft w:val="0"/>
          <w:marRight w:val="0"/>
          <w:marTop w:val="0"/>
          <w:marBottom w:val="0"/>
          <w:divBdr>
            <w:top w:val="none" w:sz="0" w:space="0" w:color="auto"/>
            <w:left w:val="none" w:sz="0" w:space="0" w:color="auto"/>
            <w:bottom w:val="none" w:sz="0" w:space="0" w:color="auto"/>
            <w:right w:val="none" w:sz="0" w:space="0" w:color="auto"/>
          </w:divBdr>
        </w:div>
        <w:div w:id="278876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trilj.h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6FC26742439348A90AB9C53C18CE32" ma:contentTypeVersion="7" ma:contentTypeDescription="Create a new document." ma:contentTypeScope="" ma:versionID="cb49b042a50e9c876f086d4e2cf137aa">
  <xsd:schema xmlns:xsd="http://www.w3.org/2001/XMLSchema" xmlns:xs="http://www.w3.org/2001/XMLSchema" xmlns:p="http://schemas.microsoft.com/office/2006/metadata/properties" xmlns:ns3="bf865e01-34e5-402b-9ad2-dfb8368e893b" targetNamespace="http://schemas.microsoft.com/office/2006/metadata/properties" ma:root="true" ma:fieldsID="510c89dc5615cb6635e6cdb45137c3ab" ns3:_="">
    <xsd:import namespace="bf865e01-34e5-402b-9ad2-dfb8368e89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65e01-34e5-402b-9ad2-dfb8368e8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2DDA5-BFA0-402E-969D-5952629DD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DEC8CE-1B37-4957-961D-34FDC62F53C3}">
  <ds:schemaRefs>
    <ds:schemaRef ds:uri="http://schemas.microsoft.com/sharepoint/v3/contenttype/forms"/>
  </ds:schemaRefs>
</ds:datastoreItem>
</file>

<file path=customXml/itemProps3.xml><?xml version="1.0" encoding="utf-8"?>
<ds:datastoreItem xmlns:ds="http://schemas.openxmlformats.org/officeDocument/2006/customXml" ds:itemID="{15F5645B-92AE-4738-ACFA-F9C07557A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65e01-34e5-402b-9ad2-dfb8368e8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855</Words>
  <Characters>4880</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Varvodić</dc:creator>
  <cp:keywords/>
  <dc:description/>
  <cp:lastModifiedBy>Marko Varvodić</cp:lastModifiedBy>
  <cp:revision>3</cp:revision>
  <dcterms:created xsi:type="dcterms:W3CDTF">2022-10-10T08:05:00Z</dcterms:created>
  <dcterms:modified xsi:type="dcterms:W3CDTF">2022-10-10T08:05:00Z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0x0101001D6FC26742439348A90AB9C53C18CE32</vt:lpwstr>
  </property>
</Properties>
</file>