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1344" w14:textId="77777777" w:rsidR="00B1073E" w:rsidRPr="00B1073E" w:rsidRDefault="00B1073E" w:rsidP="00B1073E">
      <w:pPr>
        <w:rPr>
          <w:rFonts w:cstheme="minorHAnsi"/>
          <w:sz w:val="24"/>
          <w:szCs w:val="24"/>
        </w:rPr>
      </w:pPr>
      <w:r w:rsidRPr="00B1073E">
        <w:rPr>
          <w:rFonts w:cstheme="minorHAnsi"/>
          <w:sz w:val="24"/>
          <w:szCs w:val="24"/>
        </w:rPr>
        <w:t>REPUBLIKA HRVATSKA</w:t>
      </w:r>
    </w:p>
    <w:p w14:paraId="4F3B027A" w14:textId="77777777" w:rsidR="00B1073E" w:rsidRPr="00B1073E" w:rsidRDefault="00B1073E" w:rsidP="00B1073E">
      <w:pPr>
        <w:rPr>
          <w:rFonts w:cstheme="minorHAnsi"/>
          <w:sz w:val="24"/>
          <w:szCs w:val="24"/>
        </w:rPr>
      </w:pPr>
      <w:r w:rsidRPr="00B1073E">
        <w:rPr>
          <w:rFonts w:cstheme="minorHAnsi"/>
          <w:sz w:val="24"/>
          <w:szCs w:val="24"/>
        </w:rPr>
        <w:t>SPLITSKO DALMATINSKA ŽUPANIJA</w:t>
      </w:r>
    </w:p>
    <w:p w14:paraId="25DAD604" w14:textId="77777777" w:rsidR="00B1073E" w:rsidRPr="00B1073E" w:rsidRDefault="00B1073E" w:rsidP="00B1073E">
      <w:pPr>
        <w:rPr>
          <w:rFonts w:cstheme="minorHAnsi"/>
          <w:sz w:val="24"/>
          <w:szCs w:val="24"/>
        </w:rPr>
      </w:pPr>
      <w:r w:rsidRPr="00B1073E">
        <w:rPr>
          <w:rFonts w:cstheme="minorHAnsi"/>
          <w:sz w:val="24"/>
          <w:szCs w:val="24"/>
        </w:rPr>
        <w:t>GRAD TRILJ</w:t>
      </w:r>
    </w:p>
    <w:p w14:paraId="57512D2C" w14:textId="77777777" w:rsidR="00B1073E" w:rsidRPr="00B1073E" w:rsidRDefault="00B1073E" w:rsidP="00B1073E">
      <w:pPr>
        <w:rPr>
          <w:rFonts w:cstheme="minorHAnsi"/>
          <w:sz w:val="24"/>
          <w:szCs w:val="24"/>
        </w:rPr>
      </w:pPr>
      <w:r w:rsidRPr="00B1073E">
        <w:rPr>
          <w:rFonts w:cstheme="minorHAnsi"/>
          <w:sz w:val="24"/>
          <w:szCs w:val="24"/>
        </w:rPr>
        <w:t>Upravni odjel za prostorno uređenje, imovinskopravne</w:t>
      </w:r>
    </w:p>
    <w:p w14:paraId="603EC307" w14:textId="77777777" w:rsidR="00B1073E" w:rsidRPr="00B1073E" w:rsidRDefault="00B1073E" w:rsidP="00B1073E">
      <w:pPr>
        <w:rPr>
          <w:rFonts w:cstheme="minorHAnsi"/>
          <w:sz w:val="24"/>
          <w:szCs w:val="24"/>
        </w:rPr>
      </w:pPr>
      <w:r w:rsidRPr="00B1073E">
        <w:rPr>
          <w:rFonts w:cstheme="minorHAnsi"/>
          <w:sz w:val="24"/>
          <w:szCs w:val="24"/>
        </w:rPr>
        <w:t xml:space="preserve">poslove, komunalni sustav i zaštitu okoliša </w:t>
      </w:r>
    </w:p>
    <w:p w14:paraId="62CCDFC6" w14:textId="77777777" w:rsidR="00B1073E" w:rsidRPr="00B1073E" w:rsidRDefault="00B1073E" w:rsidP="00B1073E">
      <w:pPr>
        <w:rPr>
          <w:rFonts w:cstheme="minorHAnsi"/>
          <w:sz w:val="24"/>
          <w:szCs w:val="24"/>
        </w:rPr>
      </w:pPr>
      <w:r w:rsidRPr="00B1073E">
        <w:rPr>
          <w:rFonts w:cstheme="minorHAnsi"/>
          <w:sz w:val="24"/>
          <w:szCs w:val="24"/>
        </w:rPr>
        <w:t>Klasa: 112-01/22-01/23</w:t>
      </w:r>
    </w:p>
    <w:p w14:paraId="68B18EE9" w14:textId="27EE4EE1" w:rsidR="00B1073E" w:rsidRPr="00B1073E" w:rsidRDefault="00B1073E" w:rsidP="00B1073E">
      <w:pPr>
        <w:rPr>
          <w:rFonts w:cstheme="minorHAnsi"/>
          <w:sz w:val="24"/>
          <w:szCs w:val="24"/>
        </w:rPr>
      </w:pPr>
      <w:r w:rsidRPr="00B1073E">
        <w:rPr>
          <w:rFonts w:cstheme="minorHAnsi"/>
          <w:sz w:val="24"/>
          <w:szCs w:val="24"/>
        </w:rPr>
        <w:t>Urbroj: 2181-12-05-2</w:t>
      </w:r>
      <w:r w:rsidR="0024269A">
        <w:rPr>
          <w:rFonts w:cstheme="minorHAnsi"/>
          <w:sz w:val="24"/>
          <w:szCs w:val="24"/>
        </w:rPr>
        <w:t>3</w:t>
      </w:r>
      <w:r w:rsidRPr="00B1073E">
        <w:rPr>
          <w:rFonts w:cstheme="minorHAnsi"/>
          <w:sz w:val="24"/>
          <w:szCs w:val="24"/>
        </w:rPr>
        <w:t>-0</w:t>
      </w:r>
      <w:r w:rsidR="0024269A">
        <w:rPr>
          <w:rFonts w:cstheme="minorHAnsi"/>
          <w:sz w:val="24"/>
          <w:szCs w:val="24"/>
        </w:rPr>
        <w:t>3</w:t>
      </w:r>
    </w:p>
    <w:p w14:paraId="7EC474A1" w14:textId="0874D3E0" w:rsidR="00B1073E" w:rsidRPr="00B1073E" w:rsidRDefault="00B1073E" w:rsidP="00B1073E">
      <w:pPr>
        <w:rPr>
          <w:rFonts w:cstheme="minorHAnsi"/>
          <w:sz w:val="24"/>
          <w:szCs w:val="24"/>
        </w:rPr>
      </w:pPr>
      <w:r w:rsidRPr="00B1073E">
        <w:rPr>
          <w:rFonts w:cstheme="minorHAnsi"/>
          <w:sz w:val="24"/>
          <w:szCs w:val="24"/>
        </w:rPr>
        <w:t xml:space="preserve">Trilj, </w:t>
      </w:r>
      <w:r w:rsidR="0024269A">
        <w:rPr>
          <w:rFonts w:cstheme="minorHAnsi"/>
          <w:sz w:val="24"/>
          <w:szCs w:val="24"/>
        </w:rPr>
        <w:t>05</w:t>
      </w:r>
      <w:r w:rsidRPr="00B1073E">
        <w:rPr>
          <w:rFonts w:cstheme="minorHAnsi"/>
          <w:sz w:val="24"/>
          <w:szCs w:val="24"/>
        </w:rPr>
        <w:t>.</w:t>
      </w:r>
      <w:r w:rsidR="0024269A">
        <w:rPr>
          <w:rFonts w:cstheme="minorHAnsi"/>
          <w:sz w:val="24"/>
          <w:szCs w:val="24"/>
        </w:rPr>
        <w:t>01</w:t>
      </w:r>
      <w:r w:rsidRPr="00B1073E">
        <w:rPr>
          <w:rFonts w:cstheme="minorHAnsi"/>
          <w:sz w:val="24"/>
          <w:szCs w:val="24"/>
        </w:rPr>
        <w:t>.202</w:t>
      </w:r>
      <w:r w:rsidR="0024269A">
        <w:rPr>
          <w:rFonts w:cstheme="minorHAnsi"/>
          <w:sz w:val="24"/>
          <w:szCs w:val="24"/>
        </w:rPr>
        <w:t>3</w:t>
      </w:r>
      <w:r w:rsidRPr="00B1073E">
        <w:rPr>
          <w:rFonts w:cstheme="minorHAnsi"/>
          <w:sz w:val="24"/>
          <w:szCs w:val="24"/>
        </w:rPr>
        <w:t>.</w:t>
      </w:r>
      <w:r>
        <w:rPr>
          <w:rFonts w:cstheme="minorHAnsi"/>
          <w:sz w:val="24"/>
          <w:szCs w:val="24"/>
        </w:rPr>
        <w:br/>
      </w:r>
    </w:p>
    <w:p w14:paraId="0F33E687" w14:textId="7489928F" w:rsidR="00FF208E" w:rsidRPr="00FF208E" w:rsidRDefault="00B1073E"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BA54DB">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551F856F" w14:textId="77777777" w:rsidR="00FF208E" w:rsidRPr="00FF208E" w:rsidRDefault="00FF208E" w:rsidP="00FF208E">
      <w:pPr>
        <w:pStyle w:val="Default"/>
        <w:rPr>
          <w:rFonts w:asciiTheme="minorHAnsi" w:hAnsiTheme="minorHAnsi" w:cstheme="minorHAnsi"/>
        </w:rPr>
      </w:pPr>
    </w:p>
    <w:p w14:paraId="354EDC99"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2D71BB4A"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F2ADA53" w14:textId="77777777" w:rsidR="00FF208E" w:rsidRPr="00FF208E" w:rsidRDefault="00FF208E" w:rsidP="00FF208E">
      <w:pPr>
        <w:pStyle w:val="Default"/>
        <w:rPr>
          <w:rFonts w:asciiTheme="minorHAnsi" w:hAnsiTheme="minorHAnsi" w:cstheme="minorHAnsi"/>
        </w:rPr>
      </w:pPr>
    </w:p>
    <w:p w14:paraId="2A069731"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A54DB">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59E30226" w14:textId="77777777" w:rsidR="00FF208E" w:rsidRDefault="00FF208E" w:rsidP="00FF208E">
      <w:pPr>
        <w:pStyle w:val="Default"/>
        <w:rPr>
          <w:rFonts w:asciiTheme="minorHAnsi" w:hAnsiTheme="minorHAnsi" w:cstheme="minorHAnsi"/>
        </w:rPr>
      </w:pPr>
    </w:p>
    <w:p w14:paraId="74D6535A"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t>– Upravni odjel za prostorno uređenje, imovinskopravne poslove, komunalni sustav i zaštitu okoliša</w:t>
      </w:r>
      <w:r w:rsidR="00C251D2">
        <w:rPr>
          <w:rFonts w:asciiTheme="minorHAnsi" w:hAnsiTheme="minorHAnsi" w:cstheme="minorHAnsi"/>
          <w:b/>
          <w:bCs/>
        </w:rPr>
        <w:t xml:space="preserve"> za radno mjesto pomoćni radnik                                                                                                                                                                                                                                             </w:t>
      </w:r>
      <w:r w:rsidRPr="00FF208E">
        <w:rPr>
          <w:rFonts w:asciiTheme="minorHAnsi" w:hAnsiTheme="minorHAnsi" w:cstheme="minorHAnsi"/>
          <w:b/>
          <w:bCs/>
        </w:rPr>
        <w:br/>
        <w:t> </w:t>
      </w:r>
      <w:r w:rsidRPr="00FF208E">
        <w:rPr>
          <w:rFonts w:asciiTheme="minorHAnsi" w:hAnsiTheme="minorHAnsi" w:cstheme="minorHAnsi"/>
          <w:b/>
          <w:bCs/>
        </w:rPr>
        <w:br/>
        <w:t>1.Pomoćni radnik (tri  izvršitelja)</w:t>
      </w:r>
    </w:p>
    <w:p w14:paraId="5D48A4F2" w14:textId="77777777" w:rsidR="000E6171" w:rsidRDefault="000E6171" w:rsidP="00FF208E">
      <w:pPr>
        <w:pStyle w:val="Default"/>
        <w:rPr>
          <w:rFonts w:asciiTheme="minorHAnsi" w:hAnsiTheme="minorHAnsi" w:cstheme="minorHAnsi"/>
          <w:b/>
          <w:bCs/>
        </w:rPr>
      </w:pPr>
    </w:p>
    <w:p w14:paraId="46ECBE7E"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354B4CE" w14:textId="77777777" w:rsidR="000E6171" w:rsidRDefault="000E6171" w:rsidP="00FF208E">
      <w:pPr>
        <w:pStyle w:val="Default"/>
        <w:rPr>
          <w:rFonts w:asciiTheme="minorHAnsi" w:hAnsiTheme="minorHAnsi" w:cstheme="minorHAnsi"/>
        </w:rPr>
      </w:pPr>
    </w:p>
    <w:p w14:paraId="63A8EBD2"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2022-0001</w:t>
      </w:r>
    </w:p>
    <w:p w14:paraId="626BBED7"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2022-0007</w:t>
      </w:r>
    </w:p>
    <w:p w14:paraId="5A852FFF"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2022-0008</w:t>
      </w:r>
    </w:p>
    <w:p w14:paraId="428F2713"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2022-0022</w:t>
      </w:r>
    </w:p>
    <w:p w14:paraId="08DACACA"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2022-0024</w:t>
      </w:r>
    </w:p>
    <w:p w14:paraId="4CA2546A" w14:textId="77777777" w:rsidR="004F09F3" w:rsidRDefault="004F09F3" w:rsidP="00E42864">
      <w:pPr>
        <w:pStyle w:val="Default"/>
        <w:numPr>
          <w:ilvl w:val="0"/>
          <w:numId w:val="3"/>
        </w:numPr>
        <w:rPr>
          <w:rFonts w:asciiTheme="minorHAnsi" w:hAnsiTheme="minorHAnsi" w:cstheme="minorHAnsi"/>
        </w:rPr>
      </w:pPr>
      <w:r>
        <w:rPr>
          <w:rFonts w:asciiTheme="minorHAnsi" w:hAnsiTheme="minorHAnsi" w:cstheme="minorHAnsi"/>
        </w:rPr>
        <w:t>2022-0027</w:t>
      </w:r>
    </w:p>
    <w:p w14:paraId="0A8D46B8" w14:textId="77777777" w:rsidR="004F09F3" w:rsidRPr="000E6171" w:rsidRDefault="004F09F3" w:rsidP="00E42864">
      <w:pPr>
        <w:pStyle w:val="Default"/>
        <w:numPr>
          <w:ilvl w:val="0"/>
          <w:numId w:val="3"/>
        </w:numPr>
        <w:rPr>
          <w:rFonts w:asciiTheme="minorHAnsi" w:hAnsiTheme="minorHAnsi" w:cstheme="minorHAnsi"/>
        </w:rPr>
      </w:pPr>
      <w:r>
        <w:rPr>
          <w:rFonts w:asciiTheme="minorHAnsi" w:hAnsiTheme="minorHAnsi" w:cstheme="minorHAnsi"/>
        </w:rPr>
        <w:t>2022-0028</w:t>
      </w:r>
    </w:p>
    <w:p w14:paraId="0F23FF9C" w14:textId="616E1084" w:rsidR="00B1073E" w:rsidRDefault="00B1073E" w:rsidP="00FF208E">
      <w:pPr>
        <w:pStyle w:val="Default"/>
        <w:rPr>
          <w:rFonts w:asciiTheme="minorHAnsi" w:hAnsiTheme="minorHAnsi" w:cstheme="minorHAnsi"/>
          <w:b/>
          <w:bCs/>
        </w:rPr>
      </w:pPr>
    </w:p>
    <w:p w14:paraId="567C8A25" w14:textId="77777777" w:rsidR="00B1073E" w:rsidRDefault="00B1073E" w:rsidP="00FF208E">
      <w:pPr>
        <w:pStyle w:val="Default"/>
        <w:rPr>
          <w:rFonts w:asciiTheme="minorHAnsi" w:hAnsiTheme="minorHAnsi" w:cstheme="minorHAnsi"/>
          <w:b/>
          <w:bCs/>
        </w:rPr>
      </w:pPr>
    </w:p>
    <w:p w14:paraId="559128B9" w14:textId="77777777" w:rsidR="000D0B65" w:rsidRPr="000D0B65" w:rsidRDefault="000D0B65" w:rsidP="000D0B65">
      <w:pPr>
        <w:pStyle w:val="Default"/>
        <w:rPr>
          <w:rFonts w:cstheme="minorHAnsi"/>
        </w:rPr>
      </w:pPr>
    </w:p>
    <w:p w14:paraId="3CD41A72"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30076E11" w14:textId="77777777" w:rsidR="000D0B65" w:rsidRDefault="000D0B65" w:rsidP="000D0B65">
      <w:pPr>
        <w:pStyle w:val="Default"/>
        <w:jc w:val="center"/>
        <w:rPr>
          <w:rFonts w:asciiTheme="minorHAnsi" w:hAnsiTheme="minorHAnsi" w:cstheme="minorHAnsi"/>
          <w:b/>
          <w:bCs/>
        </w:rPr>
      </w:pPr>
    </w:p>
    <w:p w14:paraId="2816562C" w14:textId="77777777" w:rsidR="000D0B65" w:rsidRDefault="000D0B65" w:rsidP="000D0B65">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1526"/>
        <w:gridCol w:w="1526"/>
        <w:gridCol w:w="3053"/>
      </w:tblGrid>
      <w:tr w:rsidR="00B2667D" w:rsidRPr="000D0B65" w14:paraId="537AFBC4" w14:textId="77777777" w:rsidTr="00B67F6D">
        <w:trPr>
          <w:trHeight w:val="420"/>
        </w:trPr>
        <w:tc>
          <w:tcPr>
            <w:tcW w:w="236" w:type="dxa"/>
            <w:vMerge w:val="restart"/>
            <w:tcBorders>
              <w:top w:val="none" w:sz="6" w:space="0" w:color="auto"/>
              <w:right w:val="single" w:sz="4" w:space="0" w:color="auto"/>
            </w:tcBorders>
          </w:tcPr>
          <w:p w14:paraId="7BF4A136" w14:textId="77777777" w:rsidR="00B2667D" w:rsidRDefault="00B2667D" w:rsidP="000D0B65">
            <w:pPr>
              <w:pStyle w:val="Default"/>
              <w:rPr>
                <w:rFonts w:cstheme="minorHAnsi"/>
                <w:b/>
                <w:bCs/>
              </w:rPr>
            </w:pPr>
          </w:p>
          <w:p w14:paraId="72D97C8A" w14:textId="77777777" w:rsidR="00B2667D" w:rsidRPr="000D0B65" w:rsidRDefault="00B2667D" w:rsidP="000D0B65">
            <w:pPr>
              <w:pStyle w:val="Default"/>
              <w:rPr>
                <w:rFonts w:cstheme="minorHAnsi"/>
              </w:rPr>
            </w:pPr>
          </w:p>
        </w:tc>
        <w:tc>
          <w:tcPr>
            <w:tcW w:w="9097" w:type="dxa"/>
            <w:gridSpan w:val="4"/>
            <w:tcBorders>
              <w:top w:val="single" w:sz="4" w:space="0" w:color="auto"/>
              <w:left w:val="single" w:sz="4" w:space="0" w:color="auto"/>
              <w:bottom w:val="single" w:sz="4" w:space="0" w:color="auto"/>
              <w:right w:val="single" w:sz="4" w:space="0" w:color="auto"/>
            </w:tcBorders>
          </w:tcPr>
          <w:p w14:paraId="1C8BB7F1" w14:textId="5C62000B" w:rsidR="00B2667D" w:rsidRDefault="00B2667D" w:rsidP="00B2667D">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w:t>
            </w:r>
            <w:r w:rsidR="005F1360">
              <w:rPr>
                <w:rFonts w:cstheme="minorHAnsi"/>
                <w:b/>
                <w:bCs/>
              </w:rPr>
              <w:t xml:space="preserve">lj, Poljičke republike 15 u gradskoj vijećnici (iznad zgrade kino dvorane) </w:t>
            </w:r>
          </w:p>
          <w:p w14:paraId="371C4B21" w14:textId="77777777" w:rsidR="00B2667D" w:rsidRPr="000D0B65" w:rsidRDefault="00B2667D" w:rsidP="000D0B65">
            <w:pPr>
              <w:pStyle w:val="Default"/>
              <w:rPr>
                <w:rFonts w:cstheme="minorHAnsi"/>
              </w:rPr>
            </w:pPr>
          </w:p>
        </w:tc>
      </w:tr>
      <w:tr w:rsidR="00B2667D" w:rsidRPr="000D0B65" w14:paraId="5DDB18FC" w14:textId="77777777" w:rsidTr="00B67F6D">
        <w:trPr>
          <w:trHeight w:val="117"/>
        </w:trPr>
        <w:tc>
          <w:tcPr>
            <w:tcW w:w="236" w:type="dxa"/>
            <w:vMerge/>
            <w:tcBorders>
              <w:bottom w:val="none" w:sz="6" w:space="0" w:color="auto"/>
              <w:right w:val="single" w:sz="4" w:space="0" w:color="auto"/>
            </w:tcBorders>
          </w:tcPr>
          <w:p w14:paraId="301972AF" w14:textId="77777777" w:rsidR="00B2667D" w:rsidRDefault="00B2667D" w:rsidP="000D0B65">
            <w:pPr>
              <w:pStyle w:val="Default"/>
              <w:rPr>
                <w:rFonts w:cstheme="minorHAnsi"/>
                <w:b/>
                <w:bCs/>
              </w:rPr>
            </w:pPr>
          </w:p>
        </w:tc>
        <w:tc>
          <w:tcPr>
            <w:tcW w:w="9097" w:type="dxa"/>
            <w:gridSpan w:val="4"/>
            <w:tcBorders>
              <w:top w:val="single" w:sz="4" w:space="0" w:color="auto"/>
              <w:left w:val="single" w:sz="4" w:space="0" w:color="auto"/>
              <w:bottom w:val="none" w:sz="6" w:space="0" w:color="auto"/>
              <w:right w:val="single" w:sz="4" w:space="0" w:color="auto"/>
            </w:tcBorders>
          </w:tcPr>
          <w:p w14:paraId="5B516D4D" w14:textId="77777777" w:rsidR="00B2667D" w:rsidRPr="000D0B65" w:rsidRDefault="00B2667D" w:rsidP="000D0B65">
            <w:pPr>
              <w:pStyle w:val="Default"/>
              <w:rPr>
                <w:rFonts w:cstheme="minorHAnsi"/>
                <w:b/>
                <w:bCs/>
              </w:rPr>
            </w:pPr>
          </w:p>
        </w:tc>
      </w:tr>
      <w:tr w:rsidR="00B2667D" w:rsidRPr="000D0B65" w14:paraId="2228F2A3" w14:textId="77777777" w:rsidTr="00D60FD5">
        <w:trPr>
          <w:trHeight w:val="705"/>
        </w:trPr>
        <w:tc>
          <w:tcPr>
            <w:tcW w:w="236" w:type="dxa"/>
            <w:vMerge w:val="restart"/>
            <w:tcBorders>
              <w:top w:val="none" w:sz="6" w:space="0" w:color="auto"/>
              <w:right w:val="single" w:sz="4" w:space="0" w:color="auto"/>
            </w:tcBorders>
          </w:tcPr>
          <w:p w14:paraId="395A589C" w14:textId="77777777" w:rsidR="00B2667D" w:rsidRPr="000D0B65" w:rsidRDefault="00B2667D" w:rsidP="00B2667D">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5A062313" w14:textId="77777777" w:rsidR="00B2667D" w:rsidRPr="000D0B65" w:rsidRDefault="00B2667D" w:rsidP="000D0B65">
            <w:pPr>
              <w:pStyle w:val="Default"/>
              <w:rPr>
                <w:rFonts w:cstheme="minorHAnsi"/>
              </w:rPr>
            </w:pPr>
            <w:r w:rsidRPr="000D0B65">
              <w:rPr>
                <w:rFonts w:cstheme="minorHAnsi"/>
                <w:b/>
                <w:bCs/>
              </w:rPr>
              <w:t>0</w:t>
            </w:r>
            <w:r>
              <w:rPr>
                <w:rFonts w:cstheme="minorHAnsi"/>
                <w:b/>
                <w:bCs/>
              </w:rPr>
              <w:t>7</w:t>
            </w:r>
            <w:r w:rsidRPr="000D0B65">
              <w:rPr>
                <w:rFonts w:cstheme="minorHAnsi"/>
                <w:b/>
                <w:bCs/>
              </w:rPr>
              <w:t xml:space="preserve">:55 sati </w:t>
            </w:r>
          </w:p>
        </w:tc>
        <w:tc>
          <w:tcPr>
            <w:tcW w:w="3052" w:type="dxa"/>
            <w:gridSpan w:val="2"/>
            <w:tcBorders>
              <w:top w:val="none" w:sz="6" w:space="0" w:color="auto"/>
              <w:left w:val="none" w:sz="6" w:space="0" w:color="auto"/>
              <w:bottom w:val="single" w:sz="4" w:space="0" w:color="auto"/>
              <w:right w:val="none" w:sz="6" w:space="0" w:color="auto"/>
            </w:tcBorders>
          </w:tcPr>
          <w:p w14:paraId="387C77E7" w14:textId="77777777" w:rsidR="00B2667D" w:rsidRDefault="00B2667D" w:rsidP="000D0B65">
            <w:pPr>
              <w:pStyle w:val="Default"/>
              <w:rPr>
                <w:rFonts w:cstheme="minorHAnsi"/>
              </w:rPr>
            </w:pPr>
            <w:r w:rsidRPr="000D0B65">
              <w:rPr>
                <w:rFonts w:cstheme="minorHAnsi"/>
              </w:rPr>
              <w:t xml:space="preserve">Dolazak kandidata/kinja i provjera osobnih podataka </w:t>
            </w:r>
          </w:p>
          <w:p w14:paraId="1A10B741" w14:textId="77777777" w:rsidR="00B2667D" w:rsidRPr="000D0B65" w:rsidRDefault="00B2667D" w:rsidP="000D0B65">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0E530664" w14:textId="77777777" w:rsidR="00B2667D" w:rsidRPr="000D0B65" w:rsidRDefault="00B2667D" w:rsidP="000D0B65">
            <w:pPr>
              <w:pStyle w:val="Default"/>
              <w:rPr>
                <w:rFonts w:cstheme="minorHAnsi"/>
              </w:rPr>
            </w:pPr>
          </w:p>
        </w:tc>
      </w:tr>
      <w:tr w:rsidR="00B2667D" w:rsidRPr="000D0B65" w14:paraId="2F253CC8" w14:textId="77777777" w:rsidTr="00D60FD5">
        <w:trPr>
          <w:trHeight w:val="120"/>
        </w:trPr>
        <w:tc>
          <w:tcPr>
            <w:tcW w:w="236" w:type="dxa"/>
            <w:vMerge/>
            <w:tcBorders>
              <w:bottom w:val="none" w:sz="6" w:space="0" w:color="auto"/>
              <w:right w:val="single" w:sz="4" w:space="0" w:color="auto"/>
            </w:tcBorders>
          </w:tcPr>
          <w:p w14:paraId="17F1158F" w14:textId="77777777" w:rsidR="00B2667D" w:rsidRPr="000D0B65" w:rsidRDefault="00B2667D" w:rsidP="00B2667D">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16D4C739" w14:textId="77777777" w:rsidR="00B2667D" w:rsidRPr="000D0B65" w:rsidRDefault="00B2667D" w:rsidP="000D0B65">
            <w:pPr>
              <w:pStyle w:val="Default"/>
              <w:rPr>
                <w:rFonts w:cstheme="minorHAnsi"/>
                <w:b/>
                <w:bCs/>
              </w:rPr>
            </w:pPr>
          </w:p>
        </w:tc>
        <w:tc>
          <w:tcPr>
            <w:tcW w:w="3052" w:type="dxa"/>
            <w:gridSpan w:val="2"/>
            <w:tcBorders>
              <w:top w:val="single" w:sz="4" w:space="0" w:color="auto"/>
              <w:left w:val="none" w:sz="6" w:space="0" w:color="auto"/>
              <w:bottom w:val="none" w:sz="6" w:space="0" w:color="auto"/>
              <w:right w:val="none" w:sz="6" w:space="0" w:color="auto"/>
            </w:tcBorders>
          </w:tcPr>
          <w:p w14:paraId="7BEB98FD" w14:textId="77777777" w:rsidR="00B2667D" w:rsidRPr="000D0B65" w:rsidRDefault="00B2667D" w:rsidP="000D0B65">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18592676" w14:textId="77777777" w:rsidR="00B2667D" w:rsidRPr="000D0B65" w:rsidRDefault="00B2667D" w:rsidP="000D0B65">
            <w:pPr>
              <w:pStyle w:val="Default"/>
              <w:rPr>
                <w:rFonts w:cstheme="minorHAnsi"/>
              </w:rPr>
            </w:pPr>
          </w:p>
        </w:tc>
      </w:tr>
      <w:tr w:rsidR="00B2667D" w:rsidRPr="000D0B65" w14:paraId="1058D7C1" w14:textId="77777777" w:rsidTr="00B2667D">
        <w:trPr>
          <w:trHeight w:val="1275"/>
        </w:trPr>
        <w:tc>
          <w:tcPr>
            <w:tcW w:w="236" w:type="dxa"/>
            <w:vMerge w:val="restart"/>
            <w:tcBorders>
              <w:top w:val="none" w:sz="6" w:space="0" w:color="auto"/>
              <w:right w:val="single" w:sz="4" w:space="0" w:color="auto"/>
            </w:tcBorders>
          </w:tcPr>
          <w:p w14:paraId="42999C2C" w14:textId="77777777" w:rsidR="00B2667D" w:rsidRDefault="00B2667D" w:rsidP="000D0B65">
            <w:pPr>
              <w:pStyle w:val="Default"/>
              <w:rPr>
                <w:rFonts w:cstheme="minorHAnsi"/>
                <w:b/>
                <w:bCs/>
              </w:rPr>
            </w:pPr>
          </w:p>
          <w:p w14:paraId="1A0923D2" w14:textId="77777777" w:rsidR="00B2667D" w:rsidRPr="000D0B65" w:rsidRDefault="00B2667D" w:rsidP="000D0B65">
            <w:pPr>
              <w:pStyle w:val="Default"/>
              <w:rPr>
                <w:rFonts w:cstheme="minorHAnsi"/>
              </w:rPr>
            </w:pPr>
          </w:p>
        </w:tc>
        <w:tc>
          <w:tcPr>
            <w:tcW w:w="4518" w:type="dxa"/>
            <w:gridSpan w:val="2"/>
            <w:tcBorders>
              <w:top w:val="none" w:sz="6" w:space="0" w:color="auto"/>
              <w:left w:val="single" w:sz="4" w:space="0" w:color="auto"/>
              <w:bottom w:val="single" w:sz="4" w:space="0" w:color="auto"/>
              <w:right w:val="none" w:sz="6" w:space="0" w:color="auto"/>
            </w:tcBorders>
          </w:tcPr>
          <w:p w14:paraId="6BAFEEFA" w14:textId="77777777" w:rsidR="00B2667D" w:rsidRPr="000D0B65" w:rsidRDefault="00B2667D" w:rsidP="00B2667D">
            <w:pPr>
              <w:pStyle w:val="Default"/>
              <w:rPr>
                <w:rFonts w:cstheme="minorHAnsi"/>
              </w:rPr>
            </w:pPr>
            <w:r>
              <w:rPr>
                <w:rFonts w:cstheme="minorHAnsi"/>
                <w:b/>
                <w:bCs/>
              </w:rPr>
              <w:t>08</w:t>
            </w:r>
            <w:r w:rsidRPr="000D0B65">
              <w:rPr>
                <w:rFonts w:cstheme="minorHAnsi"/>
                <w:b/>
                <w:bCs/>
              </w:rPr>
              <w:t xml:space="preserve">:00 sati </w:t>
            </w:r>
          </w:p>
          <w:p w14:paraId="576FD5CB" w14:textId="77777777" w:rsidR="00B2667D" w:rsidRPr="000D0B65" w:rsidRDefault="00B2667D" w:rsidP="000D0B65">
            <w:pPr>
              <w:pStyle w:val="Default"/>
              <w:rPr>
                <w:rFonts w:cstheme="minorHAnsi"/>
              </w:rPr>
            </w:pPr>
          </w:p>
        </w:tc>
        <w:tc>
          <w:tcPr>
            <w:tcW w:w="4579" w:type="dxa"/>
            <w:gridSpan w:val="2"/>
            <w:tcBorders>
              <w:top w:val="none" w:sz="6" w:space="0" w:color="auto"/>
              <w:left w:val="none" w:sz="6" w:space="0" w:color="auto"/>
              <w:bottom w:val="single" w:sz="4" w:space="0" w:color="auto"/>
              <w:right w:val="single" w:sz="4" w:space="0" w:color="auto"/>
            </w:tcBorders>
          </w:tcPr>
          <w:p w14:paraId="7869B904" w14:textId="77777777" w:rsidR="00B2667D" w:rsidRDefault="00B2667D" w:rsidP="00864FEA">
            <w:pPr>
              <w:pStyle w:val="Default"/>
              <w:rPr>
                <w:rFonts w:cstheme="minorHAnsi"/>
              </w:rPr>
            </w:pPr>
            <w:r w:rsidRPr="000D0B65">
              <w:rPr>
                <w:rFonts w:cstheme="minorHAnsi"/>
              </w:rPr>
              <w:t xml:space="preserve">Provjera znanja: </w:t>
            </w:r>
          </w:p>
          <w:p w14:paraId="0AEBBA5A" w14:textId="77777777" w:rsidR="00B2667D" w:rsidRPr="000D0B65" w:rsidRDefault="00B2667D" w:rsidP="00864FEA">
            <w:pPr>
              <w:pStyle w:val="Default"/>
              <w:rPr>
                <w:rFonts w:cstheme="minorHAnsi"/>
              </w:rPr>
            </w:pPr>
            <w:r>
              <w:rPr>
                <w:rFonts w:cstheme="minorHAnsi"/>
              </w:rPr>
              <w:t>1.P</w:t>
            </w:r>
            <w:r w:rsidRPr="000D0B65">
              <w:rPr>
                <w:rFonts w:cstheme="minorHAnsi"/>
              </w:rPr>
              <w:t>isani test iz poznavanja Statut</w:t>
            </w:r>
            <w:r>
              <w:rPr>
                <w:rFonts w:cstheme="minorHAnsi"/>
              </w:rPr>
              <w:t>a</w:t>
            </w:r>
            <w:r w:rsidRPr="000D0B65">
              <w:rPr>
                <w:rFonts w:cstheme="minorHAnsi"/>
              </w:rPr>
              <w:t xml:space="preserve"> Grada Trilja   („Službeni Glasnik Grada Trilja“ br. 03/09, 01/13, 02/18 i 01/21) dostupan na linku: </w:t>
            </w:r>
            <w:hyperlink r:id="rId5" w:history="1">
              <w:r w:rsidRPr="000D0B65">
                <w:rPr>
                  <w:rStyle w:val="Hiperveza"/>
                  <w:rFonts w:cstheme="minorHAnsi"/>
                </w:rPr>
                <w:t>https://trilj.hr/statut-grada-trilja/</w:t>
              </w:r>
            </w:hyperlink>
            <w:r w:rsidRPr="000D0B65">
              <w:rPr>
                <w:rFonts w:cstheme="minorHAnsi"/>
              </w:rPr>
              <w:t xml:space="preserve"> </w:t>
            </w:r>
          </w:p>
        </w:tc>
      </w:tr>
      <w:tr w:rsidR="00B2667D" w:rsidRPr="000D0B65" w14:paraId="1F5CD2E5" w14:textId="77777777" w:rsidTr="00B2667D">
        <w:trPr>
          <w:trHeight w:val="366"/>
        </w:trPr>
        <w:tc>
          <w:tcPr>
            <w:tcW w:w="236" w:type="dxa"/>
            <w:vMerge/>
            <w:tcBorders>
              <w:top w:val="none" w:sz="6" w:space="0" w:color="auto"/>
              <w:right w:val="single" w:sz="4" w:space="0" w:color="auto"/>
            </w:tcBorders>
          </w:tcPr>
          <w:p w14:paraId="3B59BE69" w14:textId="77777777" w:rsidR="00B2667D" w:rsidRDefault="00B2667D" w:rsidP="000D0B65">
            <w:pPr>
              <w:pStyle w:val="Default"/>
              <w:rPr>
                <w:rFonts w:cstheme="minorHAnsi"/>
                <w:b/>
                <w:bCs/>
              </w:rPr>
            </w:pPr>
          </w:p>
        </w:tc>
        <w:tc>
          <w:tcPr>
            <w:tcW w:w="4518" w:type="dxa"/>
            <w:gridSpan w:val="2"/>
            <w:tcBorders>
              <w:top w:val="single" w:sz="4" w:space="0" w:color="auto"/>
              <w:left w:val="single" w:sz="4" w:space="0" w:color="auto"/>
              <w:bottom w:val="nil"/>
              <w:right w:val="none" w:sz="6" w:space="0" w:color="auto"/>
            </w:tcBorders>
          </w:tcPr>
          <w:p w14:paraId="7CEA9DEE" w14:textId="77777777" w:rsidR="00B2667D" w:rsidRDefault="00B2667D" w:rsidP="000D0B65">
            <w:pPr>
              <w:pStyle w:val="Default"/>
              <w:rPr>
                <w:rFonts w:cstheme="minorHAnsi"/>
                <w:b/>
                <w:bCs/>
              </w:rPr>
            </w:pPr>
          </w:p>
        </w:tc>
        <w:tc>
          <w:tcPr>
            <w:tcW w:w="4579" w:type="dxa"/>
            <w:gridSpan w:val="2"/>
            <w:tcBorders>
              <w:top w:val="single" w:sz="4" w:space="0" w:color="auto"/>
              <w:left w:val="none" w:sz="6" w:space="0" w:color="auto"/>
              <w:bottom w:val="nil"/>
              <w:right w:val="single" w:sz="4" w:space="0" w:color="auto"/>
            </w:tcBorders>
          </w:tcPr>
          <w:p w14:paraId="4FB9A0DB" w14:textId="77777777" w:rsidR="00B2667D" w:rsidRPr="000D0B65" w:rsidRDefault="00B2667D" w:rsidP="000D0B65">
            <w:pPr>
              <w:pStyle w:val="Default"/>
              <w:rPr>
                <w:rFonts w:cstheme="minorHAnsi"/>
              </w:rPr>
            </w:pPr>
          </w:p>
        </w:tc>
      </w:tr>
      <w:tr w:rsidR="00B2667D" w:rsidRPr="000D0B65" w14:paraId="4A75EB07" w14:textId="77777777" w:rsidTr="00B2667D">
        <w:trPr>
          <w:gridAfter w:val="4"/>
          <w:wAfter w:w="9097" w:type="dxa"/>
          <w:trHeight w:val="417"/>
        </w:trPr>
        <w:tc>
          <w:tcPr>
            <w:tcW w:w="236" w:type="dxa"/>
            <w:vMerge/>
            <w:tcBorders>
              <w:bottom w:val="none" w:sz="6" w:space="0" w:color="auto"/>
              <w:right w:val="nil"/>
            </w:tcBorders>
          </w:tcPr>
          <w:p w14:paraId="47134CCB" w14:textId="77777777" w:rsidR="00B2667D" w:rsidRDefault="00B2667D" w:rsidP="000D0B65">
            <w:pPr>
              <w:pStyle w:val="Default"/>
              <w:rPr>
                <w:rFonts w:cstheme="minorHAnsi"/>
                <w:b/>
                <w:bCs/>
              </w:rPr>
            </w:pPr>
          </w:p>
        </w:tc>
      </w:tr>
    </w:tbl>
    <w:p w14:paraId="28C638DF"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93ED4A7" w14:textId="7311B546" w:rsidR="00864FEA" w:rsidRPr="00B1073E" w:rsidRDefault="00864FEA" w:rsidP="00B1073E">
      <w:r w:rsidRPr="00864FEA">
        <w:t xml:space="preserve">Sve dodatne informacije kandidati mogu dobiti na telefon </w:t>
      </w:r>
      <w:r>
        <w:t>021</w:t>
      </w:r>
      <w:r w:rsidR="005F1360">
        <w:t xml:space="preserve">/831 135 </w:t>
      </w:r>
    </w:p>
    <w:p w14:paraId="6A70E328" w14:textId="77777777" w:rsidR="00864FEA" w:rsidRDefault="00864FEA" w:rsidP="00864FEA">
      <w:pPr>
        <w:jc w:val="center"/>
        <w:rPr>
          <w:b/>
          <w:bCs/>
        </w:rPr>
      </w:pPr>
    </w:p>
    <w:p w14:paraId="07367EEA" w14:textId="02CC8064" w:rsidR="005C03E2" w:rsidRDefault="00864FEA" w:rsidP="005C03E2">
      <w:pPr>
        <w:jc w:val="center"/>
        <w:rPr>
          <w:b/>
          <w:bCs/>
        </w:rPr>
      </w:pPr>
      <w:r w:rsidRPr="00864FEA">
        <w:rPr>
          <w:b/>
          <w:bCs/>
        </w:rPr>
        <w:t>PRAVILA TESTIRANJA</w:t>
      </w:r>
    </w:p>
    <w:p w14:paraId="50AF9E7D"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C60062F" w14:textId="77777777" w:rsidR="008A271A" w:rsidRPr="008A271A" w:rsidRDefault="008A271A" w:rsidP="008A271A">
      <w:r w:rsidRPr="008A271A">
        <w:t>Po utvrđivanju identiteta i svojstva kandidata započet će se s testiranjem.</w:t>
      </w:r>
      <w:r w:rsidR="00B2667D">
        <w:t xml:space="preserve"> </w:t>
      </w:r>
    </w:p>
    <w:p w14:paraId="0ADA450B"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72977628" w14:textId="77777777" w:rsidR="008A271A" w:rsidRPr="008A271A" w:rsidRDefault="008A271A" w:rsidP="008A271A">
      <w:r w:rsidRPr="008A271A">
        <w:t>Za pisanu provjeru znanja kandidatima će biti podijeljena pitanja za provjeru znanja koja su jednaka za sve kandidate.</w:t>
      </w:r>
    </w:p>
    <w:p w14:paraId="379CE174"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188201F9"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3F8FBD3" w14:textId="096421B7" w:rsidR="003C43E3" w:rsidRP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61E1C8D5" w14:textId="77777777" w:rsidR="008A271A" w:rsidRDefault="008A271A" w:rsidP="005C03E2">
      <w:pPr>
        <w:rPr>
          <w:b/>
          <w:bCs/>
        </w:rPr>
      </w:pPr>
    </w:p>
    <w:p w14:paraId="60C04E68" w14:textId="47E0B764" w:rsidR="00B1073E" w:rsidRPr="00B1073E" w:rsidRDefault="0095429E" w:rsidP="00B1073E">
      <w:pPr>
        <w:jc w:val="right"/>
        <w:rPr>
          <w:b/>
          <w:bCs/>
        </w:rPr>
      </w:pPr>
      <w:r w:rsidRPr="0095429E">
        <w:rPr>
          <w:b/>
          <w:bCs/>
        </w:rPr>
        <w:t>POVJERENSTVO ZA PROVEDBU NA</w:t>
      </w:r>
      <w:r w:rsidR="00B1073E">
        <w:rPr>
          <w:b/>
          <w:bCs/>
        </w:rPr>
        <w:t xml:space="preserve">TJEČAJA </w:t>
      </w:r>
    </w:p>
    <w:sectPr w:rsidR="00B1073E" w:rsidRPr="00B1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1"/>
  </w:num>
  <w:num w:numId="3" w16cid:durableId="21269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80D37"/>
    <w:rsid w:val="0024269A"/>
    <w:rsid w:val="003C43E3"/>
    <w:rsid w:val="00467CEB"/>
    <w:rsid w:val="004F09F3"/>
    <w:rsid w:val="005C03E2"/>
    <w:rsid w:val="005F1360"/>
    <w:rsid w:val="00796721"/>
    <w:rsid w:val="008435F3"/>
    <w:rsid w:val="00844454"/>
    <w:rsid w:val="00864FEA"/>
    <w:rsid w:val="008A271A"/>
    <w:rsid w:val="0095429E"/>
    <w:rsid w:val="00B1073E"/>
    <w:rsid w:val="00B2667D"/>
    <w:rsid w:val="00B91DEB"/>
    <w:rsid w:val="00BA54DB"/>
    <w:rsid w:val="00C251D2"/>
    <w:rsid w:val="00E42864"/>
    <w:rsid w:val="00E90E33"/>
    <w:rsid w:val="00EF527D"/>
    <w:rsid w:val="00F31948"/>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A04"/>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566</Words>
  <Characters>3231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5</cp:revision>
  <dcterms:created xsi:type="dcterms:W3CDTF">2023-01-04T13:05:00Z</dcterms:created>
  <dcterms:modified xsi:type="dcterms:W3CDTF">2023-01-05T10:15:00Z</dcterms:modified>
</cp:coreProperties>
</file>