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E3E" w14:textId="14C6502F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2B0A33">
        <w:rPr>
          <w:rFonts w:cs="Arial"/>
        </w:rPr>
        <w:t xml:space="preserve">8)  Gradonačelnik Grada Trilja </w:t>
      </w:r>
      <w:r w:rsidR="00537445">
        <w:rPr>
          <w:rFonts w:cs="Arial"/>
        </w:rPr>
        <w:t>19</w:t>
      </w:r>
      <w:r w:rsidR="002B0A33">
        <w:rPr>
          <w:rFonts w:cs="Arial"/>
        </w:rPr>
        <w:t>.</w:t>
      </w:r>
      <w:r w:rsidR="00184C9A">
        <w:rPr>
          <w:rFonts w:cs="Arial"/>
        </w:rPr>
        <w:t>1</w:t>
      </w:r>
      <w:r w:rsidR="00260E16">
        <w:rPr>
          <w:rFonts w:cs="Arial"/>
        </w:rPr>
        <w:t>2</w:t>
      </w:r>
      <w:r w:rsidR="00C219C5">
        <w:rPr>
          <w:rFonts w:cs="Arial"/>
        </w:rPr>
        <w:t>.201</w:t>
      </w:r>
      <w:r w:rsidR="00FE54EE">
        <w:rPr>
          <w:rFonts w:cs="Arial"/>
        </w:rPr>
        <w:t>9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14:paraId="717E4E3F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0" w14:textId="77777777"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17E4E41" w14:textId="7AE7A311" w:rsidR="005C2CA6" w:rsidRPr="00A400A9" w:rsidRDefault="00184C9A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E353BD">
        <w:rPr>
          <w:rFonts w:cs="Arial"/>
          <w:b/>
        </w:rPr>
        <w:t>I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 xml:space="preserve">ne i </w:t>
      </w:r>
      <w:r w:rsidR="009A14DC">
        <w:rPr>
          <w:rFonts w:cs="Arial"/>
          <w:b/>
        </w:rPr>
        <w:t>dopune Plana nabave za 2019</w:t>
      </w:r>
      <w:r w:rsidR="005C2CA6" w:rsidRPr="00A400A9">
        <w:rPr>
          <w:rFonts w:cs="Arial"/>
          <w:b/>
        </w:rPr>
        <w:t xml:space="preserve">. godinu </w:t>
      </w:r>
      <w:r w:rsidR="00AA69DC">
        <w:rPr>
          <w:rFonts w:cs="Arial"/>
          <w:b/>
        </w:rPr>
        <w:br/>
      </w:r>
    </w:p>
    <w:p w14:paraId="717E4E43" w14:textId="77777777" w:rsidR="005C2CA6" w:rsidRDefault="005C2CA6" w:rsidP="00BA0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4" w14:textId="4AC46C65" w:rsidR="005C2CA6" w:rsidRPr="00480B5F" w:rsidRDefault="00480B5F" w:rsidP="008538D2">
      <w:pPr>
        <w:spacing w:after="0" w:line="240" w:lineRule="auto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14:paraId="717E4E45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6" w14:textId="1A7E3891"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7A4D89">
        <w:rPr>
          <w:rFonts w:cs="Arial"/>
        </w:rPr>
        <w:t xml:space="preserve"> 2019. godinu KLASA: 011-01/19-01/</w:t>
      </w:r>
      <w:r w:rsidR="0091570A">
        <w:rPr>
          <w:rFonts w:cs="Arial"/>
        </w:rPr>
        <w:t>1</w:t>
      </w:r>
      <w:r>
        <w:rPr>
          <w:rFonts w:cs="Arial"/>
        </w:rPr>
        <w:t>, URBROJ: 2175-05-03-18</w:t>
      </w:r>
      <w:r w:rsidR="005C2CA6" w:rsidRPr="00A400A9">
        <w:rPr>
          <w:rFonts w:cs="Arial"/>
        </w:rPr>
        <w:t>-01</w:t>
      </w:r>
      <w:r w:rsidR="007A4D89">
        <w:rPr>
          <w:rFonts w:cs="Arial"/>
        </w:rPr>
        <w:t xml:space="preserve"> od 01.02.2019</w:t>
      </w:r>
      <w:r>
        <w:rPr>
          <w:rFonts w:cs="Arial"/>
        </w:rPr>
        <w:t>. u tablici  s popisom n</w:t>
      </w:r>
      <w:r w:rsidR="005F2D9C">
        <w:rPr>
          <w:rFonts w:cs="Arial"/>
        </w:rPr>
        <w:t>abava za 2019</w:t>
      </w:r>
      <w:r w:rsidR="00E476F9">
        <w:rPr>
          <w:rFonts w:cs="Arial"/>
        </w:rPr>
        <w:t>.</w:t>
      </w:r>
      <w:r w:rsidR="005F2D9C">
        <w:rPr>
          <w:rFonts w:cs="Arial"/>
        </w:rPr>
        <w:t xml:space="preserve"> dodaje</w:t>
      </w:r>
      <w:r w:rsidR="00F900A2" w:rsidRPr="00A400A9">
        <w:rPr>
          <w:rFonts w:cs="Arial"/>
        </w:rPr>
        <w:t xml:space="preserve"> </w:t>
      </w:r>
      <w:r w:rsidR="005F2D9C">
        <w:rPr>
          <w:rFonts w:cs="Arial"/>
        </w:rPr>
        <w:t>se sljedeći redni broj nabave</w:t>
      </w:r>
      <w:r>
        <w:rPr>
          <w:rFonts w:cs="Arial"/>
        </w:rPr>
        <w:t xml:space="preserve">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14:paraId="717E4E48" w14:textId="77777777"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0"/>
        <w:gridCol w:w="1624"/>
        <w:gridCol w:w="1615"/>
        <w:gridCol w:w="1747"/>
        <w:gridCol w:w="1678"/>
        <w:gridCol w:w="2054"/>
        <w:gridCol w:w="1710"/>
      </w:tblGrid>
      <w:tr w:rsidR="001424B3" w14:paraId="717E4E52" w14:textId="77777777" w:rsidTr="00FC0C6B">
        <w:tc>
          <w:tcPr>
            <w:tcW w:w="1276" w:type="dxa"/>
          </w:tcPr>
          <w:p w14:paraId="717E4E49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550" w:type="dxa"/>
          </w:tcPr>
          <w:p w14:paraId="717E4E4A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624" w:type="dxa"/>
          </w:tcPr>
          <w:p w14:paraId="717E4E4B" w14:textId="77777777" w:rsidR="001424B3" w:rsidRDefault="001424B3" w:rsidP="001424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615" w:type="dxa"/>
          </w:tcPr>
          <w:p w14:paraId="717E4E4C" w14:textId="77777777" w:rsidR="001424B3" w:rsidRPr="00A400A9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747" w:type="dxa"/>
          </w:tcPr>
          <w:p w14:paraId="717E4E4D" w14:textId="77777777" w:rsidR="001424B3" w:rsidRPr="00BB485B" w:rsidRDefault="001424B3" w:rsidP="00142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14:paraId="717E4E4E" w14:textId="77777777" w:rsidR="001424B3" w:rsidRDefault="001424B3" w:rsidP="001424B3">
            <w:pPr>
              <w:rPr>
                <w:b/>
              </w:rPr>
            </w:pPr>
          </w:p>
        </w:tc>
        <w:tc>
          <w:tcPr>
            <w:tcW w:w="1678" w:type="dxa"/>
          </w:tcPr>
          <w:p w14:paraId="717E4E4F" w14:textId="77777777" w:rsidR="001424B3" w:rsidRPr="009E04CC" w:rsidRDefault="001424B3" w:rsidP="002B0A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9E04CC">
              <w:rPr>
                <w:bCs/>
                <w:sz w:val="20"/>
                <w:szCs w:val="20"/>
              </w:rPr>
              <w:t>Sklapa se Ugovo</w:t>
            </w:r>
            <w:r w:rsidR="002B0A33">
              <w:rPr>
                <w:bCs/>
                <w:sz w:val="20"/>
                <w:szCs w:val="20"/>
              </w:rPr>
              <w:t>r/okvirni sporazum/narudžbenica</w:t>
            </w:r>
          </w:p>
        </w:tc>
        <w:tc>
          <w:tcPr>
            <w:tcW w:w="2054" w:type="dxa"/>
          </w:tcPr>
          <w:p w14:paraId="717E4E50" w14:textId="77777777" w:rsidR="001424B3" w:rsidRPr="00BB485B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10" w:type="dxa"/>
          </w:tcPr>
          <w:p w14:paraId="717E4E51" w14:textId="77777777" w:rsidR="001424B3" w:rsidRPr="00BB485B" w:rsidRDefault="001424B3" w:rsidP="00D45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372FE4" w14:paraId="5A23E9E7" w14:textId="77777777" w:rsidTr="00FC0C6B">
        <w:tc>
          <w:tcPr>
            <w:tcW w:w="1276" w:type="dxa"/>
          </w:tcPr>
          <w:p w14:paraId="2B1ECAB5" w14:textId="040035CE" w:rsidR="00372FE4" w:rsidRDefault="00EC675D" w:rsidP="004C57C8">
            <w:pPr>
              <w:jc w:val="center"/>
            </w:pPr>
            <w:r>
              <w:br/>
            </w:r>
            <w:r w:rsidR="00372FE4">
              <w:t>JN-</w:t>
            </w:r>
            <w:r w:rsidR="00372FE4" w:rsidRPr="0072337C">
              <w:t>4</w:t>
            </w:r>
            <w:r w:rsidR="0072337C" w:rsidRPr="0072337C">
              <w:t>5</w:t>
            </w:r>
            <w:r w:rsidR="00372FE4" w:rsidRPr="0072337C">
              <w:t>/19</w:t>
            </w:r>
          </w:p>
        </w:tc>
        <w:tc>
          <w:tcPr>
            <w:tcW w:w="2550" w:type="dxa"/>
          </w:tcPr>
          <w:p w14:paraId="57533BE6" w14:textId="56566C6E" w:rsidR="00372FE4" w:rsidRDefault="000F4F50" w:rsidP="004C57C8">
            <w:pPr>
              <w:jc w:val="center"/>
            </w:pPr>
            <w:r>
              <w:br/>
            </w:r>
            <w:r w:rsidR="00896FF2">
              <w:t>Nabavka kontejnerskih jed</w:t>
            </w:r>
            <w:r w:rsidR="00FD15CB">
              <w:t xml:space="preserve">inica </w:t>
            </w:r>
            <w:r>
              <w:t xml:space="preserve">za ŠRC Luke u Trilju </w:t>
            </w:r>
            <w:r w:rsidR="006731EF">
              <w:br/>
            </w:r>
          </w:p>
        </w:tc>
        <w:tc>
          <w:tcPr>
            <w:tcW w:w="1624" w:type="dxa"/>
          </w:tcPr>
          <w:p w14:paraId="2F2DBE99" w14:textId="63EBB8E4" w:rsidR="00372FE4" w:rsidRPr="00BE6875" w:rsidRDefault="00B61B19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="00137CCB">
              <w:br/>
              <w:t>3422</w:t>
            </w:r>
            <w:r w:rsidR="00B94720">
              <w:t>1000-2</w:t>
            </w:r>
          </w:p>
        </w:tc>
        <w:tc>
          <w:tcPr>
            <w:tcW w:w="1615" w:type="dxa"/>
          </w:tcPr>
          <w:p w14:paraId="08F5B779" w14:textId="76EDE9C6" w:rsidR="00372FE4" w:rsidRDefault="000A162F" w:rsidP="004C57C8">
            <w:pPr>
              <w:jc w:val="center"/>
            </w:pPr>
            <w:r>
              <w:br/>
            </w:r>
            <w:r w:rsidR="00C77060">
              <w:br/>
              <w:t>1</w:t>
            </w:r>
            <w:r w:rsidR="00907E6C">
              <w:t>80</w:t>
            </w:r>
            <w:r w:rsidR="00C77060">
              <w:t>.000,00</w:t>
            </w:r>
          </w:p>
        </w:tc>
        <w:tc>
          <w:tcPr>
            <w:tcW w:w="1747" w:type="dxa"/>
          </w:tcPr>
          <w:p w14:paraId="558C3FCC" w14:textId="4728A7D1" w:rsidR="00372FE4" w:rsidRDefault="00C77060" w:rsidP="004C57C8">
            <w:pPr>
              <w:jc w:val="center"/>
            </w:pPr>
            <w:r>
              <w:br/>
            </w:r>
            <w:r w:rsidR="000A162F">
              <w:t>Postupak jednostavne nabave</w:t>
            </w:r>
          </w:p>
        </w:tc>
        <w:tc>
          <w:tcPr>
            <w:tcW w:w="1678" w:type="dxa"/>
          </w:tcPr>
          <w:p w14:paraId="007860B6" w14:textId="14FF505A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="00D800AE">
              <w:rPr>
                <w:bCs/>
              </w:rPr>
              <w:br/>
            </w:r>
            <w:r w:rsidRPr="000A162F">
              <w:rPr>
                <w:bCs/>
              </w:rPr>
              <w:t>Ugovor</w:t>
            </w:r>
          </w:p>
        </w:tc>
        <w:tc>
          <w:tcPr>
            <w:tcW w:w="2054" w:type="dxa"/>
          </w:tcPr>
          <w:p w14:paraId="2522D34D" w14:textId="21BA3FE0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="00D800AE">
              <w:rPr>
                <w:bCs/>
              </w:rPr>
              <w:br/>
            </w:r>
            <w:r w:rsidR="00672F31">
              <w:rPr>
                <w:bCs/>
              </w:rPr>
              <w:t>IV</w:t>
            </w:r>
            <w:r w:rsidRPr="000A162F">
              <w:rPr>
                <w:bCs/>
              </w:rPr>
              <w:t>. kvartal</w:t>
            </w:r>
          </w:p>
        </w:tc>
        <w:tc>
          <w:tcPr>
            <w:tcW w:w="1710" w:type="dxa"/>
          </w:tcPr>
          <w:p w14:paraId="4410F8C1" w14:textId="01312A2D" w:rsidR="00372FE4" w:rsidRDefault="000A162F" w:rsidP="004C57C8">
            <w:pPr>
              <w:jc w:val="center"/>
            </w:pPr>
            <w:r>
              <w:br/>
            </w:r>
            <w:r w:rsidR="00D800AE">
              <w:br/>
              <w:t>2 mjeseca</w:t>
            </w:r>
          </w:p>
        </w:tc>
      </w:tr>
      <w:tr w:rsidR="0090725E" w14:paraId="681D4B11" w14:textId="77777777" w:rsidTr="00FC0C6B">
        <w:tc>
          <w:tcPr>
            <w:tcW w:w="1276" w:type="dxa"/>
          </w:tcPr>
          <w:p w14:paraId="244819AA" w14:textId="5137950D" w:rsidR="0090725E" w:rsidRDefault="0090725E" w:rsidP="004C57C8">
            <w:pPr>
              <w:jc w:val="center"/>
            </w:pPr>
            <w:r>
              <w:br/>
              <w:t xml:space="preserve">JN-46/19 </w:t>
            </w:r>
            <w:r>
              <w:br/>
            </w:r>
          </w:p>
        </w:tc>
        <w:tc>
          <w:tcPr>
            <w:tcW w:w="2550" w:type="dxa"/>
          </w:tcPr>
          <w:p w14:paraId="7D0D5962" w14:textId="142B4410" w:rsidR="0090725E" w:rsidRDefault="00A27BC9" w:rsidP="004C57C8">
            <w:pPr>
              <w:jc w:val="center"/>
            </w:pPr>
            <w:r>
              <w:t xml:space="preserve">Nabava opreme za </w:t>
            </w:r>
            <w:r w:rsidR="00C110C4">
              <w:t>konte</w:t>
            </w:r>
            <w:r w:rsidR="00EB6C76">
              <w:t xml:space="preserve">jnerske objekte </w:t>
            </w:r>
            <w:r w:rsidR="00DA6BEF">
              <w:t xml:space="preserve">na ŠRC Luke </w:t>
            </w:r>
          </w:p>
        </w:tc>
        <w:tc>
          <w:tcPr>
            <w:tcW w:w="1624" w:type="dxa"/>
          </w:tcPr>
          <w:p w14:paraId="042B0183" w14:textId="34E6E032" w:rsidR="0090725E" w:rsidRDefault="00B94720" w:rsidP="004C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D1A8E">
              <w:rPr>
                <w:sz w:val="20"/>
                <w:szCs w:val="20"/>
              </w:rPr>
              <w:t>4241</w:t>
            </w:r>
            <w:r w:rsidR="00E54696">
              <w:rPr>
                <w:sz w:val="20"/>
                <w:szCs w:val="20"/>
              </w:rPr>
              <w:t>8940-</w:t>
            </w:r>
            <w:r w:rsidR="00BD0EBE">
              <w:rPr>
                <w:sz w:val="20"/>
                <w:szCs w:val="20"/>
              </w:rPr>
              <w:t>0</w:t>
            </w:r>
          </w:p>
        </w:tc>
        <w:tc>
          <w:tcPr>
            <w:tcW w:w="1615" w:type="dxa"/>
          </w:tcPr>
          <w:p w14:paraId="00E5AA47" w14:textId="7C0417E3" w:rsidR="0090725E" w:rsidRDefault="00BA4E3D" w:rsidP="004C57C8">
            <w:pPr>
              <w:jc w:val="center"/>
            </w:pPr>
            <w:r>
              <w:br/>
            </w:r>
            <w:r w:rsidR="0085645C">
              <w:t>90</w:t>
            </w:r>
            <w:r w:rsidR="00723CC5">
              <w:t>.</w:t>
            </w:r>
            <w:r w:rsidR="00F76F4A">
              <w:t xml:space="preserve">000,00 </w:t>
            </w:r>
          </w:p>
        </w:tc>
        <w:tc>
          <w:tcPr>
            <w:tcW w:w="1747" w:type="dxa"/>
          </w:tcPr>
          <w:p w14:paraId="05C2154D" w14:textId="01186FD2" w:rsidR="0090725E" w:rsidRDefault="00F76F4A" w:rsidP="004C57C8">
            <w:pPr>
              <w:jc w:val="center"/>
            </w:pPr>
            <w:r>
              <w:t xml:space="preserve">Postupak jednostavne nabave </w:t>
            </w:r>
          </w:p>
        </w:tc>
        <w:tc>
          <w:tcPr>
            <w:tcW w:w="1678" w:type="dxa"/>
          </w:tcPr>
          <w:p w14:paraId="01B7E499" w14:textId="59271C25" w:rsidR="0090725E" w:rsidRPr="00D800AE" w:rsidRDefault="00BD0EBE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D800AE">
              <w:rPr>
                <w:bCs/>
              </w:rPr>
              <w:t>Ugovor</w:t>
            </w:r>
          </w:p>
        </w:tc>
        <w:tc>
          <w:tcPr>
            <w:tcW w:w="2054" w:type="dxa"/>
          </w:tcPr>
          <w:p w14:paraId="06C97458" w14:textId="29A40416" w:rsidR="0090725E" w:rsidRPr="00BD0EBE" w:rsidRDefault="00BD0EBE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>
              <w:rPr>
                <w:bCs/>
              </w:rPr>
              <w:t xml:space="preserve">IV. Kvartal </w:t>
            </w:r>
          </w:p>
        </w:tc>
        <w:tc>
          <w:tcPr>
            <w:tcW w:w="1710" w:type="dxa"/>
          </w:tcPr>
          <w:p w14:paraId="7981155B" w14:textId="3FCF766F" w:rsidR="0090725E" w:rsidRDefault="00D800AE" w:rsidP="004C57C8">
            <w:pPr>
              <w:jc w:val="center"/>
            </w:pPr>
            <w:r>
              <w:br/>
              <w:t>2 mjeseca</w:t>
            </w:r>
          </w:p>
        </w:tc>
      </w:tr>
    </w:tbl>
    <w:p w14:paraId="076F5910" w14:textId="77777777" w:rsidR="00EC675D" w:rsidRDefault="00EC675D" w:rsidP="00672F31">
      <w:pPr>
        <w:rPr>
          <w:b/>
        </w:rPr>
      </w:pPr>
    </w:p>
    <w:p w14:paraId="717E4E61" w14:textId="4624D69A" w:rsidR="004C57C8" w:rsidRDefault="002B0A33" w:rsidP="008538D2">
      <w:pPr>
        <w:jc w:val="center"/>
        <w:rPr>
          <w:b/>
        </w:rPr>
      </w:pPr>
      <w:r>
        <w:rPr>
          <w:b/>
        </w:rPr>
        <w:t>II.</w:t>
      </w:r>
    </w:p>
    <w:p w14:paraId="0E49A532" w14:textId="2734C569" w:rsidR="006D5A74" w:rsidRPr="00744E74" w:rsidRDefault="00A822AC" w:rsidP="00744E74">
      <w:r>
        <w:t>Postupci javne nabave</w:t>
      </w:r>
      <w:r w:rsidR="005D04F9">
        <w:t xml:space="preserve"> iz</w:t>
      </w:r>
      <w:r w:rsidR="00744E74" w:rsidRPr="004C57C8">
        <w:t xml:space="preserve"> tab</w:t>
      </w:r>
      <w:r w:rsidR="00FC02C8">
        <w:t xml:space="preserve">lice </w:t>
      </w:r>
      <w:r w:rsidR="00744E74" w:rsidRPr="004C57C8">
        <w:t xml:space="preserve">s popisom nabava </w:t>
      </w:r>
      <w:r w:rsidR="00EA267C">
        <w:t xml:space="preserve">koji nisu započeti u 2019. godini </w:t>
      </w:r>
      <w:r w:rsidR="0077375B">
        <w:t>„</w:t>
      </w:r>
      <w:r w:rsidR="00EA267C">
        <w:t>brišu se</w:t>
      </w:r>
      <w:r w:rsidR="0077375B">
        <w:t>“</w:t>
      </w:r>
      <w:r w:rsidR="00EA267C">
        <w:t xml:space="preserve">. </w:t>
      </w:r>
    </w:p>
    <w:p w14:paraId="68059BA6" w14:textId="77777777" w:rsidR="00D800AE" w:rsidRDefault="00D800AE" w:rsidP="006D5A74">
      <w:pPr>
        <w:jc w:val="center"/>
        <w:rPr>
          <w:b/>
          <w:bCs/>
        </w:rPr>
      </w:pPr>
    </w:p>
    <w:p w14:paraId="461EB866" w14:textId="562BC3DB" w:rsidR="006D5A74" w:rsidRPr="006D5A74" w:rsidRDefault="006D5A74" w:rsidP="006D5A74">
      <w:pPr>
        <w:jc w:val="center"/>
        <w:rPr>
          <w:b/>
          <w:bCs/>
        </w:rPr>
      </w:pPr>
      <w:r w:rsidRPr="006D5A74">
        <w:rPr>
          <w:b/>
          <w:bCs/>
        </w:rPr>
        <w:lastRenderedPageBreak/>
        <w:t>III.</w:t>
      </w:r>
    </w:p>
    <w:p w14:paraId="717E4E62" w14:textId="4DA4CB79"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 w:rsidR="004C57C8">
        <w:t>abave za 2019</w:t>
      </w:r>
      <w:r w:rsidR="001C7A9B">
        <w:t xml:space="preserve">. </w:t>
      </w:r>
      <w:r w:rsidR="004C57C8">
        <w:t>godinu</w:t>
      </w:r>
      <w:r w:rsidR="001C7A9B">
        <w:t xml:space="preserve"> </w:t>
      </w:r>
      <w:r w:rsidR="002B0A33">
        <w:t xml:space="preserve">stupaju </w:t>
      </w:r>
      <w:r w:rsidR="001C7A9B">
        <w:t>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14:paraId="6FD2BEC5" w14:textId="024B605E" w:rsidR="00BA0B62" w:rsidRPr="00BA0B62" w:rsidRDefault="001C7A9B" w:rsidP="00BA0B62">
      <w:r w:rsidRPr="001C7A9B">
        <w:t xml:space="preserve">KLASA: </w:t>
      </w:r>
      <w:r w:rsidR="007A4D89">
        <w:t>011-01/19</w:t>
      </w:r>
      <w:r w:rsidR="00C219C5">
        <w:t>-01/</w:t>
      </w:r>
      <w:r w:rsidR="00C40662">
        <w:t>8</w:t>
      </w:r>
      <w:bookmarkStart w:id="0" w:name="_GoBack"/>
      <w:bookmarkEnd w:id="0"/>
      <w:r w:rsidRPr="001C7A9B">
        <w:br/>
        <w:t>URBROJ:</w:t>
      </w:r>
      <w:r w:rsidR="007A4D89">
        <w:t xml:space="preserve"> 2175-05-03-19</w:t>
      </w:r>
      <w:r>
        <w:t>-01</w:t>
      </w:r>
      <w:r w:rsidR="008B2732">
        <w:t xml:space="preserve">     </w:t>
      </w:r>
      <w:r w:rsidR="008B2732">
        <w:br/>
      </w:r>
      <w:r w:rsidR="008B2732" w:rsidRPr="008B2732">
        <w:t xml:space="preserve">U Trilju, </w:t>
      </w:r>
      <w:r w:rsidR="002A6F4D">
        <w:t>19</w:t>
      </w:r>
      <w:r w:rsidR="008B2732" w:rsidRPr="008B2732">
        <w:t>.</w:t>
      </w:r>
      <w:r w:rsidR="00BA0B62">
        <w:t>1</w:t>
      </w:r>
      <w:r w:rsidR="002A6F4D">
        <w:t>2</w:t>
      </w:r>
      <w:r w:rsidR="00A822AC">
        <w:t>.</w:t>
      </w:r>
      <w:r w:rsidR="008B2732" w:rsidRPr="008B2732">
        <w:t xml:space="preserve">2019.                                           </w:t>
      </w:r>
      <w:r w:rsidR="00BA0B62" w:rsidRPr="00BA0B6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0B62">
        <w:t xml:space="preserve">          </w:t>
      </w:r>
      <w:r w:rsidR="00BA0B62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0B62" w:rsidRPr="00BA0B62">
        <w:t>GRADONAČELNIK</w:t>
      </w:r>
      <w:r w:rsidR="00BA0B62">
        <w:br/>
      </w:r>
      <w:r w:rsidR="00BA0B62" w:rsidRPr="00BA0B62">
        <w:t xml:space="preserve">                                                                                                                                                                                                                                             Ivan Šipić, dipl. teol. </w:t>
      </w:r>
    </w:p>
    <w:p w14:paraId="77BFC1BE" w14:textId="79E8B773" w:rsidR="00BA0B62" w:rsidRPr="00BA0B62" w:rsidRDefault="00BA0B62" w:rsidP="00BA0B62"/>
    <w:p w14:paraId="717E4E63" w14:textId="4C7AF529" w:rsidR="008B2732" w:rsidRDefault="008B2732" w:rsidP="005C2CA6">
      <w:r w:rsidRPr="008B2732">
        <w:t xml:space="preserve">                                                                                                                                                                </w:t>
      </w:r>
    </w:p>
    <w:p w14:paraId="717E4E65" w14:textId="384CDCCF" w:rsidR="001C7A9B" w:rsidRPr="001C7A9B" w:rsidRDefault="002B0A33" w:rsidP="00BA0B62">
      <w:r>
        <w:br/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A6"/>
    <w:rsid w:val="00035014"/>
    <w:rsid w:val="00046F3F"/>
    <w:rsid w:val="00050DA3"/>
    <w:rsid w:val="000A162F"/>
    <w:rsid w:val="000A2FEE"/>
    <w:rsid w:val="000F4F50"/>
    <w:rsid w:val="00137CCB"/>
    <w:rsid w:val="001424B3"/>
    <w:rsid w:val="00184C9A"/>
    <w:rsid w:val="001C7A9B"/>
    <w:rsid w:val="001D102D"/>
    <w:rsid w:val="001E2876"/>
    <w:rsid w:val="001F1C9A"/>
    <w:rsid w:val="00246F73"/>
    <w:rsid w:val="00260E16"/>
    <w:rsid w:val="002A6F4D"/>
    <w:rsid w:val="002B0A33"/>
    <w:rsid w:val="00352E14"/>
    <w:rsid w:val="00372FE4"/>
    <w:rsid w:val="00376CBE"/>
    <w:rsid w:val="003D4B75"/>
    <w:rsid w:val="003E22C8"/>
    <w:rsid w:val="003F5AB3"/>
    <w:rsid w:val="004001BC"/>
    <w:rsid w:val="004022C0"/>
    <w:rsid w:val="00437B31"/>
    <w:rsid w:val="004629F5"/>
    <w:rsid w:val="00480B5F"/>
    <w:rsid w:val="004C57C8"/>
    <w:rsid w:val="004C57DF"/>
    <w:rsid w:val="004E2BC1"/>
    <w:rsid w:val="004F752D"/>
    <w:rsid w:val="00537445"/>
    <w:rsid w:val="00546B75"/>
    <w:rsid w:val="00565E8E"/>
    <w:rsid w:val="00593D47"/>
    <w:rsid w:val="005C2CA6"/>
    <w:rsid w:val="005D04F9"/>
    <w:rsid w:val="005D5754"/>
    <w:rsid w:val="005F2D9C"/>
    <w:rsid w:val="006333CC"/>
    <w:rsid w:val="00672F31"/>
    <w:rsid w:val="006731EF"/>
    <w:rsid w:val="006B3F1F"/>
    <w:rsid w:val="006B51F9"/>
    <w:rsid w:val="006D1C7A"/>
    <w:rsid w:val="006D5A74"/>
    <w:rsid w:val="006E5171"/>
    <w:rsid w:val="00720E6B"/>
    <w:rsid w:val="0072337C"/>
    <w:rsid w:val="00723CC5"/>
    <w:rsid w:val="007308EE"/>
    <w:rsid w:val="00744E74"/>
    <w:rsid w:val="007531A0"/>
    <w:rsid w:val="0077375B"/>
    <w:rsid w:val="007A4D89"/>
    <w:rsid w:val="007D1B70"/>
    <w:rsid w:val="00846E91"/>
    <w:rsid w:val="008538D2"/>
    <w:rsid w:val="0085645C"/>
    <w:rsid w:val="00862A93"/>
    <w:rsid w:val="00891B46"/>
    <w:rsid w:val="00896FF2"/>
    <w:rsid w:val="008B2732"/>
    <w:rsid w:val="0090043B"/>
    <w:rsid w:val="0090725E"/>
    <w:rsid w:val="00907E6C"/>
    <w:rsid w:val="0091410D"/>
    <w:rsid w:val="0091570A"/>
    <w:rsid w:val="00997F03"/>
    <w:rsid w:val="009A14DC"/>
    <w:rsid w:val="009C1C99"/>
    <w:rsid w:val="009E6AFF"/>
    <w:rsid w:val="009E745F"/>
    <w:rsid w:val="00A27BC9"/>
    <w:rsid w:val="00A36237"/>
    <w:rsid w:val="00A4005D"/>
    <w:rsid w:val="00A400A9"/>
    <w:rsid w:val="00A651E8"/>
    <w:rsid w:val="00A822AC"/>
    <w:rsid w:val="00AA25C6"/>
    <w:rsid w:val="00AA69DC"/>
    <w:rsid w:val="00AB15BD"/>
    <w:rsid w:val="00AD3CB0"/>
    <w:rsid w:val="00B01EDB"/>
    <w:rsid w:val="00B1070E"/>
    <w:rsid w:val="00B46D05"/>
    <w:rsid w:val="00B47B49"/>
    <w:rsid w:val="00B61B19"/>
    <w:rsid w:val="00B74627"/>
    <w:rsid w:val="00B75594"/>
    <w:rsid w:val="00B82966"/>
    <w:rsid w:val="00B94720"/>
    <w:rsid w:val="00BA0B62"/>
    <w:rsid w:val="00BA4E3D"/>
    <w:rsid w:val="00BB485B"/>
    <w:rsid w:val="00BD0EBE"/>
    <w:rsid w:val="00BE6875"/>
    <w:rsid w:val="00BE68F4"/>
    <w:rsid w:val="00BF4EB7"/>
    <w:rsid w:val="00C03BF6"/>
    <w:rsid w:val="00C110C4"/>
    <w:rsid w:val="00C219C5"/>
    <w:rsid w:val="00C40662"/>
    <w:rsid w:val="00C77060"/>
    <w:rsid w:val="00CD4987"/>
    <w:rsid w:val="00D45835"/>
    <w:rsid w:val="00D800AE"/>
    <w:rsid w:val="00DA6BEF"/>
    <w:rsid w:val="00DD1A8E"/>
    <w:rsid w:val="00DD693E"/>
    <w:rsid w:val="00E15DDF"/>
    <w:rsid w:val="00E353BD"/>
    <w:rsid w:val="00E476F9"/>
    <w:rsid w:val="00E54696"/>
    <w:rsid w:val="00E7618A"/>
    <w:rsid w:val="00EA267C"/>
    <w:rsid w:val="00EA5283"/>
    <w:rsid w:val="00EB1EBB"/>
    <w:rsid w:val="00EB598C"/>
    <w:rsid w:val="00EB6C76"/>
    <w:rsid w:val="00EC675D"/>
    <w:rsid w:val="00EC7E7F"/>
    <w:rsid w:val="00F22689"/>
    <w:rsid w:val="00F22EA5"/>
    <w:rsid w:val="00F237DA"/>
    <w:rsid w:val="00F54566"/>
    <w:rsid w:val="00F76F4A"/>
    <w:rsid w:val="00F900A2"/>
    <w:rsid w:val="00FB160D"/>
    <w:rsid w:val="00FC02C8"/>
    <w:rsid w:val="00FC0C6B"/>
    <w:rsid w:val="00FC3156"/>
    <w:rsid w:val="00FD15CB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E3E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7D29-CDE7-4FEC-9EED-4D161FF7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120</cp:revision>
  <cp:lastPrinted>2019-03-07T08:56:00Z</cp:lastPrinted>
  <dcterms:created xsi:type="dcterms:W3CDTF">2017-08-02T10:59:00Z</dcterms:created>
  <dcterms:modified xsi:type="dcterms:W3CDTF">2019-12-31T09:32:00Z</dcterms:modified>
</cp:coreProperties>
</file>