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09C5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  <w:r w:rsidRPr="00E74A50">
        <w:rPr>
          <w:lang w:eastAsia="en-US"/>
        </w:rPr>
        <w:t xml:space="preserve">REPUBLIKA HRVATSKA </w:t>
      </w:r>
    </w:p>
    <w:p w14:paraId="198DB2A5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  <w:r w:rsidRPr="00E74A50">
        <w:rPr>
          <w:lang w:eastAsia="en-US"/>
        </w:rPr>
        <w:t>SPLITSKO-DALMATINSKA ŽUPANIJA</w:t>
      </w:r>
    </w:p>
    <w:p w14:paraId="6C0B22E1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  <w:r w:rsidRPr="00E74A50">
        <w:rPr>
          <w:lang w:eastAsia="en-US"/>
        </w:rPr>
        <w:t>GRAD TRILJ</w:t>
      </w:r>
    </w:p>
    <w:p w14:paraId="024601C3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  <w:r w:rsidRPr="00E74A50">
        <w:rPr>
          <w:lang w:eastAsia="en-US"/>
        </w:rPr>
        <w:t>GRADONAČELNIK</w:t>
      </w:r>
    </w:p>
    <w:p w14:paraId="52BE383B" w14:textId="4B02C82F" w:rsidR="00E74A50" w:rsidRPr="00E74A50" w:rsidRDefault="00E74A50" w:rsidP="00E74A50">
      <w:pPr>
        <w:spacing w:after="160" w:line="259" w:lineRule="auto"/>
        <w:rPr>
          <w:lang w:eastAsia="en-US"/>
        </w:rPr>
      </w:pPr>
      <w:r w:rsidRPr="00E74A50">
        <w:rPr>
          <w:lang w:eastAsia="en-US"/>
        </w:rPr>
        <w:t xml:space="preserve">Trilj, </w:t>
      </w:r>
      <w:r>
        <w:rPr>
          <w:lang w:eastAsia="en-US"/>
        </w:rPr>
        <w:t>27. veljače</w:t>
      </w:r>
      <w:r w:rsidRPr="00E74A50">
        <w:rPr>
          <w:lang w:eastAsia="en-US"/>
        </w:rPr>
        <w:t xml:space="preserve"> 202</w:t>
      </w:r>
      <w:r>
        <w:rPr>
          <w:lang w:eastAsia="en-US"/>
        </w:rPr>
        <w:t>4</w:t>
      </w:r>
      <w:r w:rsidRPr="00E74A50">
        <w:rPr>
          <w:lang w:eastAsia="en-US"/>
        </w:rPr>
        <w:t>. g.</w:t>
      </w:r>
    </w:p>
    <w:p w14:paraId="66801796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  <w:r w:rsidRPr="00E74A50">
        <w:rPr>
          <w:lang w:eastAsia="en-US"/>
        </w:rPr>
        <w:t xml:space="preserve"> </w:t>
      </w:r>
    </w:p>
    <w:p w14:paraId="5B15B267" w14:textId="77777777" w:rsidR="00E74A50" w:rsidRPr="00E74A50" w:rsidRDefault="00E74A50" w:rsidP="00E74A50">
      <w:pPr>
        <w:spacing w:after="160" w:line="259" w:lineRule="auto"/>
        <w:rPr>
          <w:b/>
          <w:lang w:eastAsia="en-US"/>
        </w:rPr>
      </w:pPr>
    </w:p>
    <w:p w14:paraId="6A69FC3F" w14:textId="77777777" w:rsidR="00E74A50" w:rsidRPr="00E74A50" w:rsidRDefault="00E74A50" w:rsidP="00E74A50">
      <w:pPr>
        <w:spacing w:after="160" w:line="259" w:lineRule="auto"/>
        <w:rPr>
          <w:b/>
          <w:lang w:eastAsia="en-US"/>
        </w:rPr>
      </w:pPr>
      <w:r w:rsidRPr="00E74A50">
        <w:rPr>
          <w:b/>
          <w:lang w:eastAsia="en-US"/>
        </w:rPr>
        <w:t xml:space="preserve">                                                                                  GRADSKO VIJEĆE GRADA TRILJA</w:t>
      </w:r>
    </w:p>
    <w:p w14:paraId="7EFEED20" w14:textId="77777777" w:rsidR="00E74A50" w:rsidRPr="00E74A50" w:rsidRDefault="00E74A50" w:rsidP="00E74A50">
      <w:pPr>
        <w:spacing w:after="160" w:line="259" w:lineRule="auto"/>
        <w:rPr>
          <w:b/>
          <w:lang w:eastAsia="en-US"/>
        </w:rPr>
      </w:pPr>
      <w:r w:rsidRPr="00E74A50">
        <w:rPr>
          <w:lang w:eastAsia="en-US"/>
        </w:rPr>
        <w:t xml:space="preserve">                                                                                                 </w:t>
      </w:r>
      <w:r w:rsidRPr="00E74A50">
        <w:rPr>
          <w:b/>
          <w:lang w:eastAsia="en-US"/>
        </w:rPr>
        <w:t>n/r predsjednika</w:t>
      </w:r>
    </w:p>
    <w:p w14:paraId="14DBE894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</w:p>
    <w:p w14:paraId="5376244C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</w:p>
    <w:p w14:paraId="765B49BA" w14:textId="34D342A8" w:rsidR="00E74A50" w:rsidRPr="00E74A50" w:rsidRDefault="00E74A50" w:rsidP="00E74A50">
      <w:pPr>
        <w:spacing w:after="160" w:line="259" w:lineRule="auto"/>
        <w:rPr>
          <w:b/>
          <w:lang w:eastAsia="en-US"/>
        </w:rPr>
      </w:pPr>
      <w:r w:rsidRPr="00E74A50">
        <w:rPr>
          <w:b/>
          <w:lang w:eastAsia="en-US"/>
        </w:rPr>
        <w:t>PREDMET: Prijedlog</w:t>
      </w:r>
      <w:r w:rsidRPr="00E74A50">
        <w:rPr>
          <w:lang w:eastAsia="en-US"/>
        </w:rPr>
        <w:t xml:space="preserve"> </w:t>
      </w:r>
      <w:r w:rsidRPr="00E74A50">
        <w:rPr>
          <w:b/>
          <w:lang w:eastAsia="en-US"/>
        </w:rPr>
        <w:t xml:space="preserve">Odluke o raspoređivanju sredstava za financiranje aktivnosti </w:t>
      </w:r>
      <w:r w:rsidRPr="00E74A50">
        <w:rPr>
          <w:b/>
          <w:lang w:eastAsia="en-US"/>
        </w:rPr>
        <w:br/>
        <w:t xml:space="preserve">                       političkih stranaka i nezavisnih vijećnika u Gradskom vijeću Grada Trilja </w:t>
      </w:r>
    </w:p>
    <w:p w14:paraId="272867C6" w14:textId="77777777" w:rsidR="00E74A50" w:rsidRPr="00E74A50" w:rsidRDefault="00E74A50" w:rsidP="00E74A50">
      <w:pPr>
        <w:spacing w:after="160" w:line="259" w:lineRule="auto"/>
        <w:rPr>
          <w:b/>
          <w:lang w:eastAsia="en-US"/>
        </w:rPr>
      </w:pPr>
      <w:r w:rsidRPr="00E74A50">
        <w:rPr>
          <w:b/>
          <w:lang w:eastAsia="en-US"/>
        </w:rPr>
        <w:t xml:space="preserve">                     </w:t>
      </w:r>
      <w:r w:rsidRPr="00E74A50">
        <w:rPr>
          <w:b/>
          <w:lang w:eastAsia="en-US"/>
        </w:rPr>
        <w:tab/>
        <w:t xml:space="preserve">                    </w:t>
      </w:r>
    </w:p>
    <w:p w14:paraId="5421CC81" w14:textId="6E6682C4" w:rsidR="00E74A50" w:rsidRPr="00E74A50" w:rsidRDefault="00E74A50" w:rsidP="00E74A50">
      <w:pPr>
        <w:spacing w:after="160" w:line="259" w:lineRule="auto"/>
        <w:rPr>
          <w:bCs/>
          <w:lang w:eastAsia="en-US"/>
        </w:rPr>
      </w:pPr>
      <w:r w:rsidRPr="00E74A50">
        <w:rPr>
          <w:lang w:eastAsia="en-US"/>
        </w:rPr>
        <w:t>Na temelju članka 47. Statuta Grada Trilja (Službeni glasnik Grada Trilja br. 03/09, 01/13,  02/18, 01/21</w:t>
      </w:r>
      <w:r>
        <w:rPr>
          <w:lang w:eastAsia="en-US"/>
        </w:rPr>
        <w:t xml:space="preserve">, </w:t>
      </w:r>
      <w:r w:rsidRPr="00E74A50">
        <w:rPr>
          <w:lang w:eastAsia="en-US"/>
        </w:rPr>
        <w:t>05/23</w:t>
      </w:r>
      <w:r>
        <w:rPr>
          <w:lang w:eastAsia="en-US"/>
        </w:rPr>
        <w:t xml:space="preserve"> i 09/23</w:t>
      </w:r>
      <w:r w:rsidRPr="00E74A50">
        <w:rPr>
          <w:lang w:eastAsia="en-US"/>
        </w:rPr>
        <w:t>) i članka 28. Poslovnika Gradskog vijeća Grada Trilja („Službeni glasnik Grada Trilja“ br. 03/09, 01/13,</w:t>
      </w:r>
      <w:r>
        <w:rPr>
          <w:lang w:eastAsia="en-US"/>
        </w:rPr>
        <w:t xml:space="preserve"> </w:t>
      </w:r>
      <w:r w:rsidRPr="00E74A50">
        <w:rPr>
          <w:lang w:eastAsia="en-US"/>
        </w:rPr>
        <w:t>01/21</w:t>
      </w:r>
      <w:r>
        <w:rPr>
          <w:lang w:eastAsia="en-US"/>
        </w:rPr>
        <w:t xml:space="preserve">, </w:t>
      </w:r>
      <w:r w:rsidRPr="00E74A50">
        <w:rPr>
          <w:lang w:eastAsia="en-US"/>
        </w:rPr>
        <w:t>05/23</w:t>
      </w:r>
      <w:r>
        <w:rPr>
          <w:lang w:eastAsia="en-US"/>
        </w:rPr>
        <w:t xml:space="preserve"> i 09/23</w:t>
      </w:r>
      <w:r w:rsidRPr="00E74A50">
        <w:rPr>
          <w:lang w:eastAsia="en-US"/>
        </w:rPr>
        <w:t xml:space="preserve">) dostavlja se na razmatranje </w:t>
      </w:r>
      <w:r w:rsidRPr="00E74A50">
        <w:rPr>
          <w:bCs/>
          <w:lang w:eastAsia="en-US"/>
        </w:rPr>
        <w:t xml:space="preserve">Prijedlog Odluke o raspoređivanju sredstava za financiranje aktivnosti političkih stranaka i nezavisnih vijećnika u Gradskom vijeću Grada Trilja.                </w:t>
      </w:r>
    </w:p>
    <w:p w14:paraId="2FAF45D5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</w:p>
    <w:p w14:paraId="7216D577" w14:textId="77777777" w:rsidR="00E74A50" w:rsidRPr="00E74A50" w:rsidRDefault="00E74A50" w:rsidP="00E74A50">
      <w:pPr>
        <w:spacing w:after="160" w:line="259" w:lineRule="auto"/>
        <w:rPr>
          <w:b/>
          <w:bCs/>
          <w:lang w:eastAsia="en-US"/>
        </w:rPr>
      </w:pPr>
      <w:r w:rsidRPr="00E74A50">
        <w:rPr>
          <w:lang w:eastAsia="en-US"/>
        </w:rPr>
        <w:t>Izvjestitelj o</w:t>
      </w:r>
      <w:r w:rsidRPr="00E74A50">
        <w:rPr>
          <w:b/>
          <w:lang w:eastAsia="en-US"/>
        </w:rPr>
        <w:t xml:space="preserve"> </w:t>
      </w:r>
      <w:r w:rsidRPr="00E74A50">
        <w:rPr>
          <w:bCs/>
          <w:lang w:eastAsia="en-US"/>
        </w:rPr>
        <w:t xml:space="preserve">Prijedlogu Odluke o raspoređivanju sredstava za financiranje aktivnosti političkih stranaka i nezavisnih vijećnika u Gradskom vijeću Grada Trilja biti će pročelnik Dino Hrustić. </w:t>
      </w:r>
      <w:r w:rsidRPr="00E74A50">
        <w:rPr>
          <w:b/>
          <w:bCs/>
          <w:lang w:eastAsia="en-US"/>
        </w:rPr>
        <w:t xml:space="preserve">           </w:t>
      </w:r>
    </w:p>
    <w:p w14:paraId="7108354E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</w:p>
    <w:p w14:paraId="62F1F3EF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</w:p>
    <w:p w14:paraId="772808BD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  <w:r w:rsidRPr="00E74A50">
        <w:rPr>
          <w:lang w:eastAsia="en-US"/>
        </w:rPr>
        <w:t xml:space="preserve">                                                                                           </w:t>
      </w:r>
    </w:p>
    <w:p w14:paraId="55E43099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  <w:r w:rsidRPr="00E74A50">
        <w:rPr>
          <w:lang w:eastAsia="en-US"/>
        </w:rPr>
        <w:t xml:space="preserve">                                                                                                GRADONAČELNIK</w:t>
      </w:r>
    </w:p>
    <w:p w14:paraId="2E2933D3" w14:textId="77777777" w:rsidR="00E74A50" w:rsidRPr="00E74A50" w:rsidRDefault="00E74A50" w:rsidP="00E74A50">
      <w:pPr>
        <w:spacing w:after="160" w:line="259" w:lineRule="auto"/>
        <w:rPr>
          <w:lang w:eastAsia="en-US"/>
        </w:rPr>
      </w:pPr>
      <w:r w:rsidRPr="00E74A50">
        <w:rPr>
          <w:lang w:eastAsia="en-US"/>
        </w:rPr>
        <w:t xml:space="preserve">                                                                                                Ivan Bugarin, </w:t>
      </w:r>
      <w:proofErr w:type="spellStart"/>
      <w:r w:rsidRPr="00E74A50">
        <w:rPr>
          <w:lang w:eastAsia="en-US"/>
        </w:rPr>
        <w:t>dipl.ing.el</w:t>
      </w:r>
      <w:proofErr w:type="spellEnd"/>
      <w:r w:rsidRPr="00E74A50">
        <w:rPr>
          <w:lang w:eastAsia="en-US"/>
        </w:rPr>
        <w:t xml:space="preserve">. </w:t>
      </w:r>
    </w:p>
    <w:p w14:paraId="1EBF7DF9" w14:textId="77777777" w:rsidR="00E74A50" w:rsidRDefault="00E74A50" w:rsidP="005B6B49">
      <w:pPr>
        <w:spacing w:after="160" w:line="259" w:lineRule="auto"/>
        <w:rPr>
          <w:lang w:eastAsia="en-US"/>
        </w:rPr>
      </w:pPr>
    </w:p>
    <w:p w14:paraId="3460A598" w14:textId="77777777" w:rsidR="00E74A50" w:rsidRDefault="00E74A50" w:rsidP="005B6B49">
      <w:pPr>
        <w:spacing w:after="160" w:line="259" w:lineRule="auto"/>
        <w:rPr>
          <w:lang w:eastAsia="en-US"/>
        </w:rPr>
      </w:pPr>
    </w:p>
    <w:p w14:paraId="5400ED7C" w14:textId="77777777" w:rsidR="00E74A50" w:rsidRDefault="00E74A50" w:rsidP="005B6B49">
      <w:pPr>
        <w:spacing w:after="160" w:line="259" w:lineRule="auto"/>
        <w:rPr>
          <w:lang w:eastAsia="en-US"/>
        </w:rPr>
      </w:pPr>
    </w:p>
    <w:p w14:paraId="1805511A" w14:textId="77777777" w:rsidR="00E74A50" w:rsidRDefault="00E74A50" w:rsidP="005B6B49">
      <w:pPr>
        <w:spacing w:after="160" w:line="259" w:lineRule="auto"/>
        <w:rPr>
          <w:lang w:eastAsia="en-US"/>
        </w:rPr>
      </w:pPr>
    </w:p>
    <w:p w14:paraId="2298142E" w14:textId="77777777" w:rsidR="00E74A50" w:rsidRDefault="00E74A50" w:rsidP="005B6B49">
      <w:pPr>
        <w:spacing w:after="160" w:line="259" w:lineRule="auto"/>
        <w:rPr>
          <w:lang w:eastAsia="en-US"/>
        </w:rPr>
      </w:pPr>
    </w:p>
    <w:p w14:paraId="7DC3B709" w14:textId="5D95E3CB" w:rsidR="005C2E1C" w:rsidRPr="005B6B49" w:rsidRDefault="005C2E1C" w:rsidP="005B6B49">
      <w:pPr>
        <w:spacing w:after="160" w:line="259" w:lineRule="auto"/>
        <w:rPr>
          <w:lang w:eastAsia="en-US"/>
        </w:rPr>
      </w:pPr>
      <w:r w:rsidRPr="005C2E1C">
        <w:rPr>
          <w:lang w:eastAsia="en-US"/>
        </w:rPr>
        <w:lastRenderedPageBreak/>
        <w:t xml:space="preserve">Na temelju članka </w:t>
      </w:r>
      <w:r w:rsidR="005E2743">
        <w:rPr>
          <w:lang w:eastAsia="en-US"/>
        </w:rPr>
        <w:t>10</w:t>
      </w:r>
      <w:r w:rsidRPr="005C2E1C">
        <w:rPr>
          <w:lang w:eastAsia="en-US"/>
        </w:rPr>
        <w:t>.</w:t>
      </w:r>
      <w:r w:rsidR="005E2743">
        <w:rPr>
          <w:lang w:eastAsia="en-US"/>
        </w:rPr>
        <w:t xml:space="preserve"> st. 3. </w:t>
      </w:r>
      <w:r w:rsidRPr="005C2E1C">
        <w:rPr>
          <w:lang w:eastAsia="en-US"/>
        </w:rPr>
        <w:t xml:space="preserve"> Zakona o financiranju političkih aktivnosti</w:t>
      </w:r>
      <w:r w:rsidR="00D53BB1">
        <w:rPr>
          <w:lang w:eastAsia="en-US"/>
        </w:rPr>
        <w:t>,</w:t>
      </w:r>
      <w:r w:rsidRPr="005C2E1C">
        <w:rPr>
          <w:lang w:eastAsia="en-US"/>
        </w:rPr>
        <w:t xml:space="preserve"> izborne promidžbe </w:t>
      </w:r>
      <w:r w:rsidR="00D53BB1">
        <w:rPr>
          <w:lang w:eastAsia="en-US"/>
        </w:rPr>
        <w:t xml:space="preserve">i referenduma </w:t>
      </w:r>
      <w:r w:rsidR="008116F2">
        <w:rPr>
          <w:lang w:eastAsia="en-US"/>
        </w:rPr>
        <w:t>(„N</w:t>
      </w:r>
      <w:r w:rsidRPr="005C2E1C">
        <w:rPr>
          <w:lang w:eastAsia="en-US"/>
        </w:rPr>
        <w:t>arodne novine</w:t>
      </w:r>
      <w:r w:rsidR="008116F2">
        <w:rPr>
          <w:lang w:eastAsia="en-US"/>
        </w:rPr>
        <w:t>“</w:t>
      </w:r>
      <w:r w:rsidRPr="005C2E1C">
        <w:rPr>
          <w:lang w:eastAsia="en-US"/>
        </w:rPr>
        <w:t>, br.</w:t>
      </w:r>
      <w:r w:rsidR="006E3C9F">
        <w:rPr>
          <w:lang w:eastAsia="en-US"/>
        </w:rPr>
        <w:t xml:space="preserve"> </w:t>
      </w:r>
      <w:r w:rsidR="00406144">
        <w:rPr>
          <w:lang w:eastAsia="en-US"/>
        </w:rPr>
        <w:t>29/19</w:t>
      </w:r>
      <w:r w:rsidR="003E159C">
        <w:rPr>
          <w:lang w:eastAsia="en-US"/>
        </w:rPr>
        <w:t xml:space="preserve"> i 98/19</w:t>
      </w:r>
      <w:r w:rsidRPr="005C2E1C">
        <w:rPr>
          <w:lang w:eastAsia="en-US"/>
        </w:rPr>
        <w:t>) i članka 32. Statuta Grada Trilja,</w:t>
      </w:r>
      <w:r w:rsidR="008116F2">
        <w:rPr>
          <w:lang w:eastAsia="en-US"/>
        </w:rPr>
        <w:t xml:space="preserve"> („Službeni </w:t>
      </w:r>
      <w:r w:rsidR="00FC75C1">
        <w:rPr>
          <w:lang w:eastAsia="en-US"/>
        </w:rPr>
        <w:t xml:space="preserve">glasnik </w:t>
      </w:r>
      <w:r w:rsidR="009D7DDF">
        <w:rPr>
          <w:lang w:eastAsia="en-US"/>
        </w:rPr>
        <w:t>G</w:t>
      </w:r>
      <w:r w:rsidR="00FC75C1">
        <w:rPr>
          <w:lang w:eastAsia="en-US"/>
        </w:rPr>
        <w:t>rada Trilja br. 03/09,</w:t>
      </w:r>
      <w:r w:rsidR="008116F2">
        <w:rPr>
          <w:lang w:eastAsia="en-US"/>
        </w:rPr>
        <w:t xml:space="preserve"> 0</w:t>
      </w:r>
      <w:r w:rsidR="00262194">
        <w:rPr>
          <w:lang w:eastAsia="en-US"/>
        </w:rPr>
        <w:t>1</w:t>
      </w:r>
      <w:r w:rsidR="008116F2">
        <w:rPr>
          <w:lang w:eastAsia="en-US"/>
        </w:rPr>
        <w:t>/13</w:t>
      </w:r>
      <w:r w:rsidR="00B663A6">
        <w:rPr>
          <w:lang w:eastAsia="en-US"/>
        </w:rPr>
        <w:t>,</w:t>
      </w:r>
      <w:r w:rsidR="00FC75C1">
        <w:rPr>
          <w:lang w:eastAsia="en-US"/>
        </w:rPr>
        <w:t xml:space="preserve"> 02/18</w:t>
      </w:r>
      <w:r w:rsidR="008F3CE7">
        <w:rPr>
          <w:lang w:eastAsia="en-US"/>
        </w:rPr>
        <w:t>,</w:t>
      </w:r>
      <w:r w:rsidR="00B663A6">
        <w:rPr>
          <w:lang w:eastAsia="en-US"/>
        </w:rPr>
        <w:t xml:space="preserve"> 01/21</w:t>
      </w:r>
      <w:r w:rsidR="00D809FA">
        <w:rPr>
          <w:lang w:eastAsia="en-US"/>
        </w:rPr>
        <w:t>,</w:t>
      </w:r>
      <w:r w:rsidR="008F3CE7">
        <w:rPr>
          <w:lang w:eastAsia="en-US"/>
        </w:rPr>
        <w:t xml:space="preserve"> 05/23</w:t>
      </w:r>
      <w:r w:rsidR="00D809FA">
        <w:rPr>
          <w:lang w:eastAsia="en-US"/>
        </w:rPr>
        <w:t xml:space="preserve"> i 09/23</w:t>
      </w:r>
      <w:r w:rsidR="008116F2">
        <w:rPr>
          <w:lang w:eastAsia="en-US"/>
        </w:rPr>
        <w:t xml:space="preserve">), </w:t>
      </w:r>
      <w:r w:rsidRPr="005C2E1C">
        <w:rPr>
          <w:lang w:eastAsia="en-US"/>
        </w:rPr>
        <w:t xml:space="preserve">Gradsko vijeće </w:t>
      </w:r>
      <w:r w:rsidR="00F040BF">
        <w:rPr>
          <w:lang w:eastAsia="en-US"/>
        </w:rPr>
        <w:t>G</w:t>
      </w:r>
      <w:r w:rsidRPr="005C2E1C">
        <w:rPr>
          <w:lang w:eastAsia="en-US"/>
        </w:rPr>
        <w:t>rada T</w:t>
      </w:r>
      <w:r w:rsidR="00A63967">
        <w:rPr>
          <w:lang w:eastAsia="en-US"/>
        </w:rPr>
        <w:t>r</w:t>
      </w:r>
      <w:r w:rsidRPr="005C2E1C">
        <w:rPr>
          <w:lang w:eastAsia="en-US"/>
        </w:rPr>
        <w:t>ilja na</w:t>
      </w:r>
      <w:r w:rsidR="00CB4691">
        <w:rPr>
          <w:lang w:eastAsia="en-US"/>
        </w:rPr>
        <w:t xml:space="preserve"> </w:t>
      </w:r>
      <w:r w:rsidR="00D809FA">
        <w:rPr>
          <w:lang w:eastAsia="en-US"/>
        </w:rPr>
        <w:t>___</w:t>
      </w:r>
      <w:r w:rsidR="0019305C">
        <w:rPr>
          <w:lang w:eastAsia="en-US"/>
        </w:rPr>
        <w:t>.</w:t>
      </w:r>
      <w:r w:rsidRPr="005C2E1C">
        <w:rPr>
          <w:lang w:eastAsia="en-US"/>
        </w:rPr>
        <w:t xml:space="preserve"> sjednici održanoj</w:t>
      </w:r>
      <w:r w:rsidR="008116F2">
        <w:rPr>
          <w:lang w:eastAsia="en-US"/>
        </w:rPr>
        <w:t xml:space="preserve"> </w:t>
      </w:r>
      <w:r w:rsidRPr="005C2E1C">
        <w:rPr>
          <w:lang w:eastAsia="en-US"/>
        </w:rPr>
        <w:t>dana</w:t>
      </w:r>
      <w:r w:rsidR="003D0F20">
        <w:rPr>
          <w:lang w:eastAsia="en-US"/>
        </w:rPr>
        <w:t xml:space="preserve"> </w:t>
      </w:r>
      <w:r w:rsidR="00D809FA">
        <w:rPr>
          <w:lang w:eastAsia="en-US"/>
        </w:rPr>
        <w:t>_____________</w:t>
      </w:r>
      <w:r w:rsidR="00D01DB8">
        <w:rPr>
          <w:lang w:eastAsia="en-US"/>
        </w:rPr>
        <w:t xml:space="preserve"> </w:t>
      </w:r>
      <w:r w:rsidRPr="005C2E1C">
        <w:rPr>
          <w:lang w:eastAsia="en-US"/>
        </w:rPr>
        <w:t>20</w:t>
      </w:r>
      <w:r w:rsidR="008878EC">
        <w:rPr>
          <w:lang w:eastAsia="en-US"/>
        </w:rPr>
        <w:t>2</w:t>
      </w:r>
      <w:r w:rsidR="00D809FA">
        <w:rPr>
          <w:lang w:eastAsia="en-US"/>
        </w:rPr>
        <w:t>4</w:t>
      </w:r>
      <w:r w:rsidRPr="005C2E1C">
        <w:rPr>
          <w:lang w:eastAsia="en-US"/>
        </w:rPr>
        <w:t>. godine, donosi</w:t>
      </w:r>
    </w:p>
    <w:p w14:paraId="7DC3B70B" w14:textId="77777777" w:rsidR="00462252" w:rsidRDefault="00462252" w:rsidP="00977405">
      <w:pPr>
        <w:autoSpaceDE w:val="0"/>
        <w:autoSpaceDN w:val="0"/>
        <w:adjustRightInd w:val="0"/>
        <w:jc w:val="both"/>
        <w:rPr>
          <w:lang w:eastAsia="en-US"/>
        </w:rPr>
      </w:pPr>
    </w:p>
    <w:p w14:paraId="7DC3B70C" w14:textId="77777777" w:rsidR="008116F2" w:rsidRPr="005C2E1C" w:rsidRDefault="008116F2" w:rsidP="005C2E1C">
      <w:pPr>
        <w:autoSpaceDE w:val="0"/>
        <w:autoSpaceDN w:val="0"/>
        <w:adjustRightInd w:val="0"/>
        <w:rPr>
          <w:lang w:eastAsia="en-US"/>
        </w:rPr>
      </w:pPr>
    </w:p>
    <w:p w14:paraId="7DC3B70D" w14:textId="77777777" w:rsidR="005C2E1C" w:rsidRPr="005C2E1C" w:rsidRDefault="005C2E1C" w:rsidP="005C2E1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>O D L U K U</w:t>
      </w:r>
    </w:p>
    <w:p w14:paraId="7DC3B70E" w14:textId="77777777" w:rsidR="005C2E1C" w:rsidRPr="005C2E1C" w:rsidRDefault="005C2E1C" w:rsidP="005C2E1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>o raspoređivanju sredstava za financiranje</w:t>
      </w:r>
    </w:p>
    <w:p w14:paraId="7DC3B710" w14:textId="646A55AC" w:rsidR="005C2E1C" w:rsidRDefault="005C2E1C" w:rsidP="00B663A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>aktivnosti političkih stranaka</w:t>
      </w:r>
      <w:r w:rsidR="00B663A6">
        <w:rPr>
          <w:b/>
          <w:bCs/>
          <w:lang w:eastAsia="en-US"/>
        </w:rPr>
        <w:t xml:space="preserve"> i nezavisnih vijećnika                                                                        </w:t>
      </w:r>
      <w:r w:rsidRPr="005C2E1C">
        <w:rPr>
          <w:b/>
          <w:bCs/>
          <w:lang w:eastAsia="en-US"/>
        </w:rPr>
        <w:t xml:space="preserve"> u Gradskom</w:t>
      </w:r>
      <w:r w:rsidR="00B663A6">
        <w:rPr>
          <w:b/>
          <w:bCs/>
          <w:lang w:eastAsia="en-US"/>
        </w:rPr>
        <w:t xml:space="preserve"> </w:t>
      </w:r>
      <w:r w:rsidRPr="005C2E1C">
        <w:rPr>
          <w:b/>
          <w:bCs/>
          <w:lang w:eastAsia="en-US"/>
        </w:rPr>
        <w:t>vijeću Grada Trilja</w:t>
      </w:r>
    </w:p>
    <w:p w14:paraId="7DC3B711" w14:textId="67585426" w:rsidR="008116F2" w:rsidRDefault="00726890" w:rsidP="00726890">
      <w:pPr>
        <w:tabs>
          <w:tab w:val="left" w:pos="3915"/>
        </w:tabs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14:paraId="7DC3B712" w14:textId="77777777" w:rsidR="008116F2" w:rsidRPr="005C2E1C" w:rsidRDefault="008116F2" w:rsidP="005C2E1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7DC3B713" w14:textId="77777777" w:rsidR="005C2E1C" w:rsidRPr="005C2E1C" w:rsidRDefault="005C2E1C" w:rsidP="005C2E1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>Članak 1.</w:t>
      </w:r>
    </w:p>
    <w:p w14:paraId="7DC3B714" w14:textId="4C1F881C" w:rsidR="005C2E1C" w:rsidRDefault="005C2E1C" w:rsidP="00977405">
      <w:pPr>
        <w:autoSpaceDE w:val="0"/>
        <w:autoSpaceDN w:val="0"/>
        <w:adjustRightInd w:val="0"/>
        <w:jc w:val="both"/>
        <w:rPr>
          <w:lang w:eastAsia="en-US"/>
        </w:rPr>
      </w:pPr>
      <w:r w:rsidRPr="005C2E1C">
        <w:rPr>
          <w:lang w:eastAsia="en-US"/>
        </w:rPr>
        <w:t>Ovom Odlukom raspoređuju se sredstva za financiranje</w:t>
      </w:r>
      <w:r w:rsidR="001217FE">
        <w:rPr>
          <w:lang w:eastAsia="en-US"/>
        </w:rPr>
        <w:t xml:space="preserve"> aktivnosti</w:t>
      </w:r>
      <w:r w:rsidRPr="005C2E1C">
        <w:rPr>
          <w:lang w:eastAsia="en-US"/>
        </w:rPr>
        <w:t xml:space="preserve"> političkih stranaka </w:t>
      </w:r>
      <w:r w:rsidR="00B663A6">
        <w:rPr>
          <w:lang w:eastAsia="en-US"/>
        </w:rPr>
        <w:t xml:space="preserve">i nezavisnih vijećnika </w:t>
      </w:r>
      <w:r w:rsidRPr="005C2E1C">
        <w:rPr>
          <w:lang w:eastAsia="en-US"/>
        </w:rPr>
        <w:t xml:space="preserve">zastupljenih u Gradskom vijeću </w:t>
      </w:r>
      <w:r w:rsidR="006C5EB2">
        <w:rPr>
          <w:lang w:eastAsia="en-US"/>
        </w:rPr>
        <w:t>G</w:t>
      </w:r>
      <w:r w:rsidRPr="005C2E1C">
        <w:rPr>
          <w:lang w:eastAsia="en-US"/>
        </w:rPr>
        <w:t>rada</w:t>
      </w:r>
      <w:r w:rsidR="008116F2">
        <w:rPr>
          <w:lang w:eastAsia="en-US"/>
        </w:rPr>
        <w:t xml:space="preserve"> </w:t>
      </w:r>
      <w:r w:rsidRPr="005C2E1C">
        <w:rPr>
          <w:lang w:eastAsia="en-US"/>
        </w:rPr>
        <w:t>Trilja (dalje: Gradsko vijeće) koja su osigurana u Proračunu</w:t>
      </w:r>
      <w:r w:rsidR="008116F2">
        <w:rPr>
          <w:lang w:eastAsia="en-US"/>
        </w:rPr>
        <w:t xml:space="preserve"> </w:t>
      </w:r>
      <w:r w:rsidRPr="005C2E1C">
        <w:rPr>
          <w:lang w:eastAsia="en-US"/>
        </w:rPr>
        <w:t xml:space="preserve">Grada Trilja za </w:t>
      </w:r>
      <w:r w:rsidRPr="00360040">
        <w:rPr>
          <w:lang w:eastAsia="en-US"/>
        </w:rPr>
        <w:t>20</w:t>
      </w:r>
      <w:r w:rsidR="00CA1A4A" w:rsidRPr="00360040">
        <w:rPr>
          <w:lang w:eastAsia="en-US"/>
        </w:rPr>
        <w:t>2</w:t>
      </w:r>
      <w:r w:rsidR="00856614">
        <w:rPr>
          <w:lang w:eastAsia="en-US"/>
        </w:rPr>
        <w:t>4</w:t>
      </w:r>
      <w:r w:rsidRPr="00360040">
        <w:rPr>
          <w:lang w:eastAsia="en-US"/>
        </w:rPr>
        <w:t>. godinu.</w:t>
      </w:r>
    </w:p>
    <w:p w14:paraId="7DC3B715" w14:textId="77777777" w:rsidR="008116F2" w:rsidRPr="005C2E1C" w:rsidRDefault="008116F2" w:rsidP="00977405">
      <w:pPr>
        <w:autoSpaceDE w:val="0"/>
        <w:autoSpaceDN w:val="0"/>
        <w:adjustRightInd w:val="0"/>
        <w:jc w:val="both"/>
        <w:rPr>
          <w:lang w:eastAsia="en-US"/>
        </w:rPr>
      </w:pPr>
    </w:p>
    <w:p w14:paraId="7DC3B716" w14:textId="77777777" w:rsidR="005C2E1C" w:rsidRPr="005C2E1C" w:rsidRDefault="005C2E1C" w:rsidP="008116F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>Članak 2.</w:t>
      </w:r>
    </w:p>
    <w:p w14:paraId="7DC3B717" w14:textId="7FF8DA78" w:rsidR="00536099" w:rsidRDefault="005C2E1C" w:rsidP="00977405">
      <w:pPr>
        <w:autoSpaceDE w:val="0"/>
        <w:autoSpaceDN w:val="0"/>
        <w:adjustRightInd w:val="0"/>
        <w:jc w:val="both"/>
        <w:rPr>
          <w:lang w:eastAsia="en-US"/>
        </w:rPr>
      </w:pPr>
      <w:r w:rsidRPr="005C2E1C">
        <w:rPr>
          <w:lang w:eastAsia="en-US"/>
        </w:rPr>
        <w:t>Za svakog člana Gradskog vijeća utvrđuje se jednaki</w:t>
      </w:r>
      <w:r w:rsidR="00977405">
        <w:rPr>
          <w:lang w:eastAsia="en-US"/>
        </w:rPr>
        <w:t xml:space="preserve"> mjesečni iznos sredstava tako </w:t>
      </w:r>
      <w:r w:rsidRPr="005C2E1C">
        <w:rPr>
          <w:lang w:eastAsia="en-US"/>
        </w:rPr>
        <w:t>da</w:t>
      </w:r>
      <w:r w:rsidR="00977405">
        <w:rPr>
          <w:lang w:eastAsia="en-US"/>
        </w:rPr>
        <w:t xml:space="preserve"> p</w:t>
      </w:r>
      <w:r w:rsidRPr="005C2E1C">
        <w:rPr>
          <w:lang w:eastAsia="en-US"/>
        </w:rPr>
        <w:t>ojedinoj političkoj stranci</w:t>
      </w:r>
      <w:r w:rsidR="00977405">
        <w:rPr>
          <w:lang w:eastAsia="en-US"/>
        </w:rPr>
        <w:t xml:space="preserve"> </w:t>
      </w:r>
      <w:r w:rsidR="006C5EB2">
        <w:rPr>
          <w:lang w:eastAsia="en-US"/>
        </w:rPr>
        <w:t xml:space="preserve">odnosno nezavisnim vijećnicima </w:t>
      </w:r>
      <w:r w:rsidRPr="005C2E1C">
        <w:rPr>
          <w:lang w:eastAsia="en-US"/>
        </w:rPr>
        <w:t xml:space="preserve">pripadaju sredstva razmjerno </w:t>
      </w:r>
      <w:r w:rsidR="006C5EB2">
        <w:rPr>
          <w:lang w:eastAsia="en-US"/>
        </w:rPr>
        <w:t>sastavu</w:t>
      </w:r>
      <w:r w:rsidRPr="005C2E1C">
        <w:rPr>
          <w:lang w:eastAsia="en-US"/>
        </w:rPr>
        <w:t xml:space="preserve"> Gradskog</w:t>
      </w:r>
      <w:r w:rsidR="00977405">
        <w:rPr>
          <w:lang w:eastAsia="en-US"/>
        </w:rPr>
        <w:t xml:space="preserve"> </w:t>
      </w:r>
      <w:r w:rsidRPr="005C2E1C">
        <w:rPr>
          <w:lang w:eastAsia="en-US"/>
        </w:rPr>
        <w:t>vijeća u trenutku konstituiranja Gradskog vijeća.</w:t>
      </w:r>
      <w:r w:rsidR="00977405">
        <w:rPr>
          <w:lang w:eastAsia="en-US"/>
        </w:rPr>
        <w:t xml:space="preserve"> </w:t>
      </w:r>
    </w:p>
    <w:p w14:paraId="674A17A4" w14:textId="77777777" w:rsidR="006C5EB2" w:rsidRDefault="006C5EB2" w:rsidP="00977405">
      <w:pPr>
        <w:autoSpaceDE w:val="0"/>
        <w:autoSpaceDN w:val="0"/>
        <w:adjustRightInd w:val="0"/>
        <w:jc w:val="both"/>
        <w:rPr>
          <w:lang w:eastAsia="en-US"/>
        </w:rPr>
      </w:pPr>
    </w:p>
    <w:p w14:paraId="7DC3B718" w14:textId="4D1708C9" w:rsidR="005C2E1C" w:rsidRDefault="005C2E1C" w:rsidP="00977405">
      <w:pPr>
        <w:autoSpaceDE w:val="0"/>
        <w:autoSpaceDN w:val="0"/>
        <w:adjustRightInd w:val="0"/>
        <w:jc w:val="both"/>
        <w:rPr>
          <w:lang w:eastAsia="en-US"/>
        </w:rPr>
      </w:pPr>
      <w:r w:rsidRPr="005C2E1C">
        <w:rPr>
          <w:lang w:eastAsia="en-US"/>
        </w:rPr>
        <w:t>Za svakog izabranog člana Gradskog vijeća</w:t>
      </w:r>
      <w:r w:rsidR="00977405">
        <w:rPr>
          <w:lang w:eastAsia="en-US"/>
        </w:rPr>
        <w:t xml:space="preserve"> </w:t>
      </w:r>
      <w:r w:rsidRPr="005C2E1C">
        <w:rPr>
          <w:lang w:eastAsia="en-US"/>
        </w:rPr>
        <w:t>podzastupljenog spola, političkim strankama</w:t>
      </w:r>
      <w:r w:rsidR="006C5EB2">
        <w:rPr>
          <w:lang w:eastAsia="en-US"/>
        </w:rPr>
        <w:t xml:space="preserve"> odnosno nezavisnim vijećnicima</w:t>
      </w:r>
      <w:r w:rsidRPr="005C2E1C">
        <w:rPr>
          <w:lang w:eastAsia="en-US"/>
        </w:rPr>
        <w:t xml:space="preserve"> pripada i</w:t>
      </w:r>
      <w:r w:rsidR="00977405">
        <w:rPr>
          <w:lang w:eastAsia="en-US"/>
        </w:rPr>
        <w:t xml:space="preserve"> </w:t>
      </w:r>
      <w:r w:rsidRPr="005C2E1C">
        <w:rPr>
          <w:lang w:eastAsia="en-US"/>
        </w:rPr>
        <w:t>pravo na naknadu u visini od 10% iznosa predviđenog po</w:t>
      </w:r>
      <w:r w:rsidR="00977405">
        <w:rPr>
          <w:lang w:eastAsia="en-US"/>
        </w:rPr>
        <w:t xml:space="preserve"> </w:t>
      </w:r>
      <w:r w:rsidRPr="005C2E1C">
        <w:rPr>
          <w:lang w:eastAsia="en-US"/>
        </w:rPr>
        <w:t>svakom članu Gradskog vijeća, a određenog u stavku 1.</w:t>
      </w:r>
      <w:r w:rsidR="00977405">
        <w:rPr>
          <w:lang w:eastAsia="en-US"/>
        </w:rPr>
        <w:t xml:space="preserve"> </w:t>
      </w:r>
      <w:r w:rsidRPr="005C2E1C">
        <w:rPr>
          <w:lang w:eastAsia="en-US"/>
        </w:rPr>
        <w:t>ovog članka.</w:t>
      </w:r>
      <w:r w:rsidR="00CA1A4A">
        <w:rPr>
          <w:lang w:eastAsia="en-US"/>
        </w:rPr>
        <w:t xml:space="preserve"> </w:t>
      </w:r>
    </w:p>
    <w:p w14:paraId="7DC3B719" w14:textId="77777777" w:rsidR="00977405" w:rsidRPr="005C2E1C" w:rsidRDefault="00977405" w:rsidP="00977405">
      <w:pPr>
        <w:autoSpaceDE w:val="0"/>
        <w:autoSpaceDN w:val="0"/>
        <w:adjustRightInd w:val="0"/>
        <w:jc w:val="both"/>
        <w:rPr>
          <w:lang w:eastAsia="en-US"/>
        </w:rPr>
      </w:pPr>
    </w:p>
    <w:p w14:paraId="7DC3B71A" w14:textId="77777777" w:rsidR="005C2E1C" w:rsidRPr="005C2E1C" w:rsidRDefault="005C2E1C" w:rsidP="008116F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>Članak 3.</w:t>
      </w:r>
    </w:p>
    <w:p w14:paraId="7DC3B71B" w14:textId="63395EB5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Za svakog člana Gradskog vijeća utvrđuje se mjesečni</w:t>
      </w:r>
      <w:r w:rsidR="00977405">
        <w:rPr>
          <w:lang w:eastAsia="en-US"/>
        </w:rPr>
        <w:t xml:space="preserve"> </w:t>
      </w:r>
      <w:r w:rsidRPr="005C2E1C">
        <w:rPr>
          <w:lang w:eastAsia="en-US"/>
        </w:rPr>
        <w:t>iznos sredstava od</w:t>
      </w:r>
      <w:r w:rsidR="003127CC">
        <w:rPr>
          <w:lang w:eastAsia="en-US"/>
        </w:rPr>
        <w:t xml:space="preserve"> 3</w:t>
      </w:r>
      <w:r w:rsidR="00265D52">
        <w:rPr>
          <w:lang w:eastAsia="en-US"/>
        </w:rPr>
        <w:t>0</w:t>
      </w:r>
      <w:r w:rsidR="003127CC">
        <w:rPr>
          <w:lang w:eastAsia="en-US"/>
        </w:rPr>
        <w:t>,</w:t>
      </w:r>
      <w:r w:rsidR="00265D52">
        <w:rPr>
          <w:lang w:eastAsia="en-US"/>
        </w:rPr>
        <w:t>00</w:t>
      </w:r>
      <w:r w:rsidR="003127CC">
        <w:rPr>
          <w:lang w:eastAsia="en-US"/>
        </w:rPr>
        <w:t xml:space="preserve"> EUR</w:t>
      </w:r>
      <w:r w:rsidR="00E476C5">
        <w:rPr>
          <w:lang w:eastAsia="en-US"/>
        </w:rPr>
        <w:t>.</w:t>
      </w:r>
      <w:r w:rsidR="00E476C5">
        <w:rPr>
          <w:lang w:eastAsia="en-US"/>
        </w:rPr>
        <w:br/>
      </w:r>
    </w:p>
    <w:p w14:paraId="7DC3B71C" w14:textId="6993AC72" w:rsid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Za svakog člana Gradskog vijeća podzastupljenog spola</w:t>
      </w:r>
      <w:r w:rsidR="00977405">
        <w:rPr>
          <w:lang w:eastAsia="en-US"/>
        </w:rPr>
        <w:t xml:space="preserve"> </w:t>
      </w:r>
      <w:r w:rsidRPr="005C2E1C">
        <w:rPr>
          <w:lang w:eastAsia="en-US"/>
        </w:rPr>
        <w:t xml:space="preserve">utvrđuje se mjesečni iznos sredstava od </w:t>
      </w:r>
      <w:r w:rsidR="003127CC">
        <w:rPr>
          <w:lang w:eastAsia="en-US"/>
        </w:rPr>
        <w:t>3</w:t>
      </w:r>
      <w:r w:rsidR="00E476C5">
        <w:rPr>
          <w:lang w:eastAsia="en-US"/>
        </w:rPr>
        <w:t>3</w:t>
      </w:r>
      <w:r w:rsidR="003127CC">
        <w:rPr>
          <w:lang w:eastAsia="en-US"/>
        </w:rPr>
        <w:t>,</w:t>
      </w:r>
      <w:r w:rsidR="00E476C5">
        <w:rPr>
          <w:lang w:eastAsia="en-US"/>
        </w:rPr>
        <w:t>00</w:t>
      </w:r>
      <w:r w:rsidR="003127CC">
        <w:rPr>
          <w:lang w:eastAsia="en-US"/>
        </w:rPr>
        <w:t xml:space="preserve"> EUR</w:t>
      </w:r>
      <w:r w:rsidR="00E476C5">
        <w:rPr>
          <w:lang w:eastAsia="en-US"/>
        </w:rPr>
        <w:t xml:space="preserve">. </w:t>
      </w:r>
    </w:p>
    <w:p w14:paraId="7DC3B71D" w14:textId="77777777" w:rsidR="008116F2" w:rsidRPr="005C2E1C" w:rsidRDefault="008116F2" w:rsidP="005C2E1C">
      <w:pPr>
        <w:autoSpaceDE w:val="0"/>
        <w:autoSpaceDN w:val="0"/>
        <w:adjustRightInd w:val="0"/>
        <w:rPr>
          <w:lang w:eastAsia="en-US"/>
        </w:rPr>
      </w:pPr>
    </w:p>
    <w:p w14:paraId="7DC3B71E" w14:textId="77777777" w:rsidR="005C2E1C" w:rsidRPr="005C2E1C" w:rsidRDefault="005C2E1C" w:rsidP="008116F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>Članak 4.</w:t>
      </w:r>
    </w:p>
    <w:p w14:paraId="7DC3B71F" w14:textId="7514914D" w:rsidR="005C2E1C" w:rsidRPr="005C2E1C" w:rsidRDefault="005C2E1C" w:rsidP="00462252">
      <w:pPr>
        <w:autoSpaceDE w:val="0"/>
        <w:autoSpaceDN w:val="0"/>
        <w:adjustRightInd w:val="0"/>
        <w:jc w:val="both"/>
        <w:rPr>
          <w:lang w:eastAsia="en-US"/>
        </w:rPr>
      </w:pPr>
      <w:r w:rsidRPr="005C2E1C">
        <w:rPr>
          <w:lang w:eastAsia="en-US"/>
        </w:rPr>
        <w:t xml:space="preserve">Političkim strankama </w:t>
      </w:r>
      <w:r w:rsidR="00E52D77">
        <w:rPr>
          <w:lang w:eastAsia="en-US"/>
        </w:rPr>
        <w:t xml:space="preserve">i nezavisnim vijećnicima </w:t>
      </w:r>
      <w:r w:rsidRPr="005C2E1C">
        <w:rPr>
          <w:lang w:eastAsia="en-US"/>
        </w:rPr>
        <w:t>zastupljenim u Gradskom vijeć</w:t>
      </w:r>
      <w:r w:rsidR="008116F2">
        <w:rPr>
          <w:lang w:eastAsia="en-US"/>
        </w:rPr>
        <w:t>u</w:t>
      </w:r>
      <w:r w:rsidR="00977405">
        <w:rPr>
          <w:lang w:eastAsia="en-US"/>
        </w:rPr>
        <w:t xml:space="preserve"> </w:t>
      </w:r>
      <w:r w:rsidRPr="005C2E1C">
        <w:rPr>
          <w:lang w:eastAsia="en-US"/>
        </w:rPr>
        <w:t>raspoređuju se sredstva osigurana u Proračunu Grada Trilja</w:t>
      </w:r>
      <w:r w:rsidR="00977405">
        <w:rPr>
          <w:lang w:eastAsia="en-US"/>
        </w:rPr>
        <w:t xml:space="preserve"> </w:t>
      </w:r>
      <w:r w:rsidRPr="005C2E1C">
        <w:rPr>
          <w:lang w:eastAsia="en-US"/>
        </w:rPr>
        <w:t>za 20</w:t>
      </w:r>
      <w:r w:rsidR="003127CC">
        <w:rPr>
          <w:lang w:eastAsia="en-US"/>
        </w:rPr>
        <w:t>2</w:t>
      </w:r>
      <w:r w:rsidR="00635566">
        <w:rPr>
          <w:lang w:eastAsia="en-US"/>
        </w:rPr>
        <w:t>4</w:t>
      </w:r>
      <w:r w:rsidRPr="005C2E1C">
        <w:rPr>
          <w:lang w:eastAsia="en-US"/>
        </w:rPr>
        <w:t>. godinu na način utvrđen u članku 2. ove Odluke u</w:t>
      </w:r>
      <w:r w:rsidR="00977405">
        <w:rPr>
          <w:lang w:eastAsia="en-US"/>
        </w:rPr>
        <w:t xml:space="preserve"> </w:t>
      </w:r>
      <w:r w:rsidRPr="005C2E1C">
        <w:rPr>
          <w:lang w:eastAsia="en-US"/>
        </w:rPr>
        <w:t>mjesečnim iznosima kako slijedi:</w:t>
      </w:r>
    </w:p>
    <w:p w14:paraId="7DC3B720" w14:textId="01EF3C0B" w:rsidR="005C2E1C" w:rsidRDefault="005C2E1C" w:rsidP="00977405">
      <w:pPr>
        <w:autoSpaceDE w:val="0"/>
        <w:autoSpaceDN w:val="0"/>
        <w:adjustRightInd w:val="0"/>
        <w:jc w:val="both"/>
        <w:rPr>
          <w:lang w:eastAsia="en-US"/>
        </w:rPr>
      </w:pPr>
      <w:r w:rsidRPr="005C2E1C">
        <w:rPr>
          <w:lang w:eastAsia="en-US"/>
        </w:rPr>
        <w:t>- Hrvatska demokratska zajednica – HDZ (</w:t>
      </w:r>
      <w:r w:rsidR="00E52D77">
        <w:rPr>
          <w:lang w:eastAsia="en-US"/>
        </w:rPr>
        <w:t>6</w:t>
      </w:r>
      <w:r w:rsidRPr="005C2E1C">
        <w:rPr>
          <w:lang w:eastAsia="en-US"/>
        </w:rPr>
        <w:t xml:space="preserve"> članova-</w:t>
      </w:r>
      <w:proofErr w:type="spellStart"/>
      <w:r w:rsidRPr="005C2E1C">
        <w:rPr>
          <w:lang w:eastAsia="en-US"/>
        </w:rPr>
        <w:t>ica</w:t>
      </w:r>
      <w:proofErr w:type="spellEnd"/>
      <w:r w:rsidRPr="005C2E1C">
        <w:rPr>
          <w:lang w:eastAsia="en-US"/>
        </w:rPr>
        <w:t>)</w:t>
      </w:r>
      <w:r w:rsidR="00377B24">
        <w:rPr>
          <w:lang w:eastAsia="en-US"/>
        </w:rPr>
        <w:t xml:space="preserve">   </w:t>
      </w:r>
      <w:r w:rsidR="00635566">
        <w:rPr>
          <w:lang w:eastAsia="en-US"/>
        </w:rPr>
        <w:t xml:space="preserve">                                183</w:t>
      </w:r>
      <w:r w:rsidR="003127CC">
        <w:rPr>
          <w:lang w:eastAsia="en-US"/>
        </w:rPr>
        <w:t>,</w:t>
      </w:r>
      <w:r w:rsidR="00635566">
        <w:rPr>
          <w:lang w:eastAsia="en-US"/>
        </w:rPr>
        <w:t>0</w:t>
      </w:r>
      <w:r w:rsidR="00F23851">
        <w:rPr>
          <w:lang w:eastAsia="en-US"/>
        </w:rPr>
        <w:t>0</w:t>
      </w:r>
      <w:r w:rsidR="003127CC">
        <w:rPr>
          <w:lang w:eastAsia="en-US"/>
        </w:rPr>
        <w:t xml:space="preserve"> EUR</w:t>
      </w:r>
      <w:r w:rsidR="009272A8">
        <w:rPr>
          <w:lang w:eastAsia="en-US"/>
        </w:rPr>
        <w:t xml:space="preserve">     </w:t>
      </w:r>
    </w:p>
    <w:p w14:paraId="7DC3B721" w14:textId="029B0E5A" w:rsidR="00E53095" w:rsidRPr="005C2E1C" w:rsidRDefault="00E53095" w:rsidP="00E53095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 xml:space="preserve">- </w:t>
      </w:r>
      <w:r w:rsidR="00E52D77">
        <w:rPr>
          <w:lang w:eastAsia="en-US"/>
        </w:rPr>
        <w:t>MOST</w:t>
      </w:r>
      <w:r w:rsidRPr="005C2E1C">
        <w:rPr>
          <w:lang w:eastAsia="en-US"/>
        </w:rPr>
        <w:t xml:space="preserve"> (</w:t>
      </w:r>
      <w:r w:rsidR="00E52D77">
        <w:rPr>
          <w:lang w:eastAsia="en-US"/>
        </w:rPr>
        <w:t>2</w:t>
      </w:r>
      <w:r w:rsidRPr="005C2E1C">
        <w:rPr>
          <w:lang w:eastAsia="en-US"/>
        </w:rPr>
        <w:t xml:space="preserve"> član</w:t>
      </w:r>
      <w:r w:rsidR="00E52D77">
        <w:rPr>
          <w:lang w:eastAsia="en-US"/>
        </w:rPr>
        <w:t>a</w:t>
      </w:r>
      <w:r w:rsidRPr="005C2E1C">
        <w:rPr>
          <w:lang w:eastAsia="en-US"/>
        </w:rPr>
        <w:t>)</w:t>
      </w:r>
      <w:r>
        <w:rPr>
          <w:lang w:eastAsia="en-US"/>
        </w:rPr>
        <w:t xml:space="preserve">                                   </w:t>
      </w:r>
      <w:r w:rsidR="00E52D77">
        <w:rPr>
          <w:lang w:eastAsia="en-US"/>
        </w:rPr>
        <w:t xml:space="preserve">                    </w:t>
      </w:r>
      <w:r w:rsidR="003127CC">
        <w:rPr>
          <w:lang w:eastAsia="en-US"/>
        </w:rPr>
        <w:t xml:space="preserve">             </w:t>
      </w:r>
      <w:r w:rsidR="00635566">
        <w:rPr>
          <w:lang w:eastAsia="en-US"/>
        </w:rPr>
        <w:t xml:space="preserve">                                </w:t>
      </w:r>
      <w:r w:rsidR="003127CC">
        <w:rPr>
          <w:lang w:eastAsia="en-US"/>
        </w:rPr>
        <w:t>6</w:t>
      </w:r>
      <w:r w:rsidR="00635566">
        <w:rPr>
          <w:lang w:eastAsia="en-US"/>
        </w:rPr>
        <w:t>0</w:t>
      </w:r>
      <w:r w:rsidR="003127CC">
        <w:rPr>
          <w:lang w:eastAsia="en-US"/>
        </w:rPr>
        <w:t>,</w:t>
      </w:r>
      <w:r w:rsidR="00635566">
        <w:rPr>
          <w:lang w:eastAsia="en-US"/>
        </w:rPr>
        <w:t>00</w:t>
      </w:r>
      <w:r w:rsidR="003127CC">
        <w:rPr>
          <w:lang w:eastAsia="en-US"/>
        </w:rPr>
        <w:t xml:space="preserve"> EUR</w:t>
      </w:r>
      <w:r w:rsidR="00E52D77">
        <w:rPr>
          <w:lang w:eastAsia="en-US"/>
        </w:rPr>
        <w:t xml:space="preserve">    </w:t>
      </w:r>
      <w:r w:rsidR="003127CC">
        <w:rPr>
          <w:lang w:eastAsia="en-US"/>
        </w:rPr>
        <w:t xml:space="preserve"> </w:t>
      </w:r>
      <w:r>
        <w:rPr>
          <w:lang w:eastAsia="en-US"/>
        </w:rPr>
        <w:t xml:space="preserve"> </w:t>
      </w:r>
    </w:p>
    <w:p w14:paraId="7DC3B722" w14:textId="29787F18" w:rsid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 xml:space="preserve">- </w:t>
      </w:r>
      <w:r w:rsidR="00E52D77">
        <w:rPr>
          <w:lang w:eastAsia="en-US"/>
        </w:rPr>
        <w:t>Ivan Šipić</w:t>
      </w:r>
      <w:r w:rsidR="00977405">
        <w:rPr>
          <w:lang w:eastAsia="en-US"/>
        </w:rPr>
        <w:t xml:space="preserve">      </w:t>
      </w:r>
      <w:r w:rsidR="006806B6">
        <w:rPr>
          <w:lang w:eastAsia="en-US"/>
        </w:rPr>
        <w:t xml:space="preserve">                                                                      </w:t>
      </w:r>
      <w:r w:rsidR="00977405">
        <w:rPr>
          <w:lang w:eastAsia="en-US"/>
        </w:rPr>
        <w:t xml:space="preserve"> </w:t>
      </w:r>
      <w:r w:rsidR="00635566">
        <w:rPr>
          <w:lang w:eastAsia="en-US"/>
        </w:rPr>
        <w:t xml:space="preserve">                                </w:t>
      </w:r>
      <w:r w:rsidR="00977405">
        <w:rPr>
          <w:lang w:eastAsia="en-US"/>
        </w:rPr>
        <w:t xml:space="preserve"> </w:t>
      </w:r>
      <w:r w:rsidR="006806B6">
        <w:rPr>
          <w:lang w:eastAsia="en-US"/>
        </w:rPr>
        <w:t>3</w:t>
      </w:r>
      <w:r w:rsidR="00635566">
        <w:rPr>
          <w:lang w:eastAsia="en-US"/>
        </w:rPr>
        <w:t>0</w:t>
      </w:r>
      <w:r w:rsidR="006806B6">
        <w:rPr>
          <w:lang w:eastAsia="en-US"/>
        </w:rPr>
        <w:t>,</w:t>
      </w:r>
      <w:r w:rsidR="00635566">
        <w:rPr>
          <w:lang w:eastAsia="en-US"/>
        </w:rPr>
        <w:t>00</w:t>
      </w:r>
      <w:r w:rsidR="006806B6">
        <w:rPr>
          <w:lang w:eastAsia="en-US"/>
        </w:rPr>
        <w:t xml:space="preserve"> EUR</w:t>
      </w:r>
      <w:r w:rsidR="00E52D77">
        <w:rPr>
          <w:lang w:eastAsia="en-US"/>
        </w:rPr>
        <w:t xml:space="preserve">   </w:t>
      </w:r>
      <w:r w:rsidR="003127CC">
        <w:rPr>
          <w:lang w:eastAsia="en-US"/>
        </w:rPr>
        <w:t xml:space="preserve"> </w:t>
      </w:r>
      <w:r w:rsidR="00E52D77">
        <w:rPr>
          <w:lang w:eastAsia="en-US"/>
        </w:rPr>
        <w:t xml:space="preserve"> </w:t>
      </w:r>
      <w:r w:rsidRPr="005C2E1C">
        <w:rPr>
          <w:lang w:eastAsia="en-US"/>
        </w:rPr>
        <w:t xml:space="preserve"> </w:t>
      </w:r>
    </w:p>
    <w:p w14:paraId="7DC3B723" w14:textId="2BD65238" w:rsidR="00E53095" w:rsidRPr="005C2E1C" w:rsidRDefault="00E53095" w:rsidP="00E53095">
      <w:pPr>
        <w:tabs>
          <w:tab w:val="left" w:pos="702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="00E52D77">
        <w:rPr>
          <w:lang w:eastAsia="en-US"/>
        </w:rPr>
        <w:t xml:space="preserve">Ivica Marić </w:t>
      </w:r>
      <w:r w:rsidR="006806B6">
        <w:rPr>
          <w:lang w:eastAsia="en-US"/>
        </w:rPr>
        <w:t xml:space="preserve">                                                                       </w:t>
      </w:r>
      <w:r w:rsidR="00635566">
        <w:rPr>
          <w:lang w:eastAsia="en-US"/>
        </w:rPr>
        <w:t xml:space="preserve">                                </w:t>
      </w:r>
      <w:r w:rsidR="006806B6">
        <w:rPr>
          <w:lang w:eastAsia="en-US"/>
        </w:rPr>
        <w:t xml:space="preserve">    3</w:t>
      </w:r>
      <w:r w:rsidR="00635566">
        <w:rPr>
          <w:lang w:eastAsia="en-US"/>
        </w:rPr>
        <w:t>0</w:t>
      </w:r>
      <w:r w:rsidR="006806B6">
        <w:rPr>
          <w:lang w:eastAsia="en-US"/>
        </w:rPr>
        <w:t>,</w:t>
      </w:r>
      <w:r w:rsidR="00635566">
        <w:rPr>
          <w:lang w:eastAsia="en-US"/>
        </w:rPr>
        <w:t>00</w:t>
      </w:r>
      <w:r w:rsidR="006806B6">
        <w:rPr>
          <w:lang w:eastAsia="en-US"/>
        </w:rPr>
        <w:t xml:space="preserve"> EUR</w:t>
      </w:r>
      <w:r w:rsidR="003127CC">
        <w:rPr>
          <w:lang w:eastAsia="en-US"/>
        </w:rPr>
        <w:t xml:space="preserve"> </w:t>
      </w:r>
      <w:r w:rsidR="006806B6">
        <w:rPr>
          <w:lang w:eastAsia="en-US"/>
        </w:rPr>
        <w:t xml:space="preserve">    </w:t>
      </w:r>
      <w:r w:rsidR="00E52D77">
        <w:rPr>
          <w:lang w:eastAsia="en-US"/>
        </w:rPr>
        <w:t xml:space="preserve"> </w:t>
      </w:r>
    </w:p>
    <w:p w14:paraId="7DC3B724" w14:textId="23F05CBA" w:rsidR="00E53095" w:rsidRDefault="00E53095" w:rsidP="00E53095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="00E52D77">
        <w:rPr>
          <w:lang w:eastAsia="en-US"/>
        </w:rPr>
        <w:t xml:space="preserve">Žana Majić                            </w:t>
      </w:r>
      <w:r>
        <w:rPr>
          <w:lang w:eastAsia="en-US"/>
        </w:rPr>
        <w:t xml:space="preserve">                                    </w:t>
      </w:r>
      <w:r w:rsidR="009272A8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E52D77">
        <w:rPr>
          <w:lang w:eastAsia="en-US"/>
        </w:rPr>
        <w:t xml:space="preserve">       </w:t>
      </w:r>
      <w:r w:rsidR="006806B6">
        <w:rPr>
          <w:lang w:eastAsia="en-US"/>
        </w:rPr>
        <w:t xml:space="preserve"> </w:t>
      </w:r>
      <w:r w:rsidR="00635566">
        <w:rPr>
          <w:lang w:eastAsia="en-US"/>
        </w:rPr>
        <w:t xml:space="preserve">                                </w:t>
      </w:r>
      <w:r w:rsidR="006806B6">
        <w:rPr>
          <w:lang w:eastAsia="en-US"/>
        </w:rPr>
        <w:t xml:space="preserve">  </w:t>
      </w:r>
      <w:r w:rsidR="00635566">
        <w:rPr>
          <w:lang w:eastAsia="en-US"/>
        </w:rPr>
        <w:t>33</w:t>
      </w:r>
      <w:r w:rsidR="006806B6">
        <w:rPr>
          <w:lang w:eastAsia="en-US"/>
        </w:rPr>
        <w:t>,</w:t>
      </w:r>
      <w:r w:rsidR="00635566">
        <w:rPr>
          <w:lang w:eastAsia="en-US"/>
        </w:rPr>
        <w:t>0</w:t>
      </w:r>
      <w:r w:rsidR="006806B6">
        <w:rPr>
          <w:lang w:eastAsia="en-US"/>
        </w:rPr>
        <w:t>0 EUR</w:t>
      </w:r>
      <w:r w:rsidR="00E52D77">
        <w:rPr>
          <w:lang w:eastAsia="en-US"/>
        </w:rPr>
        <w:t xml:space="preserve">    </w:t>
      </w:r>
      <w:r w:rsidR="003127CC">
        <w:rPr>
          <w:lang w:eastAsia="en-US"/>
        </w:rPr>
        <w:t xml:space="preserve">  </w:t>
      </w:r>
      <w:r w:rsidR="00E52D77">
        <w:rPr>
          <w:lang w:eastAsia="en-US"/>
        </w:rPr>
        <w:t xml:space="preserve">  </w:t>
      </w:r>
    </w:p>
    <w:p w14:paraId="52785A3B" w14:textId="5C1B58D3" w:rsidR="00E52D77" w:rsidRDefault="00E52D77" w:rsidP="00E53095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Marin Dukić </w:t>
      </w:r>
      <w:r w:rsidR="00475E03">
        <w:rPr>
          <w:lang w:eastAsia="en-US"/>
        </w:rPr>
        <w:t xml:space="preserve"> (zamjenik vijećnika </w:t>
      </w:r>
      <w:r w:rsidR="00D01DB8">
        <w:rPr>
          <w:lang w:eastAsia="en-US"/>
        </w:rPr>
        <w:t xml:space="preserve">Miroslav </w:t>
      </w:r>
      <w:proofErr w:type="spellStart"/>
      <w:r w:rsidR="00D01DB8">
        <w:rPr>
          <w:lang w:eastAsia="en-US"/>
        </w:rPr>
        <w:t>Čalo</w:t>
      </w:r>
      <w:proofErr w:type="spellEnd"/>
      <w:r w:rsidR="00D01DB8">
        <w:rPr>
          <w:lang w:eastAsia="en-US"/>
        </w:rPr>
        <w:t>)</w:t>
      </w:r>
      <w:r>
        <w:rPr>
          <w:lang w:eastAsia="en-US"/>
        </w:rPr>
        <w:t xml:space="preserve">         </w:t>
      </w:r>
      <w:r w:rsidR="006806B6">
        <w:rPr>
          <w:lang w:eastAsia="en-US"/>
        </w:rPr>
        <w:t xml:space="preserve">      </w:t>
      </w:r>
      <w:r w:rsidR="00635566">
        <w:rPr>
          <w:lang w:eastAsia="en-US"/>
        </w:rPr>
        <w:t xml:space="preserve">                                </w:t>
      </w:r>
      <w:r w:rsidR="003127CC">
        <w:rPr>
          <w:lang w:eastAsia="en-US"/>
        </w:rPr>
        <w:t>3</w:t>
      </w:r>
      <w:r w:rsidR="00635566">
        <w:rPr>
          <w:lang w:eastAsia="en-US"/>
        </w:rPr>
        <w:t>0</w:t>
      </w:r>
      <w:r w:rsidR="003127CC">
        <w:rPr>
          <w:lang w:eastAsia="en-US"/>
        </w:rPr>
        <w:t>,</w:t>
      </w:r>
      <w:r w:rsidR="00635566">
        <w:rPr>
          <w:lang w:eastAsia="en-US"/>
        </w:rPr>
        <w:t xml:space="preserve">00 </w:t>
      </w:r>
      <w:r w:rsidR="003127CC">
        <w:rPr>
          <w:lang w:eastAsia="en-US"/>
        </w:rPr>
        <w:t xml:space="preserve">EUR  </w:t>
      </w:r>
      <w:r>
        <w:rPr>
          <w:lang w:eastAsia="en-US"/>
        </w:rPr>
        <w:t xml:space="preserve">      </w:t>
      </w:r>
    </w:p>
    <w:p w14:paraId="777DF918" w14:textId="120B420C" w:rsidR="006E28D3" w:rsidRDefault="00E52D77" w:rsidP="00E53095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Zlatko Gusić                               </w:t>
      </w:r>
      <w:r w:rsidR="003127CC">
        <w:rPr>
          <w:lang w:eastAsia="en-US"/>
        </w:rPr>
        <w:t xml:space="preserve">                                    </w:t>
      </w:r>
      <w:r w:rsidR="006806B6">
        <w:rPr>
          <w:lang w:eastAsia="en-US"/>
        </w:rPr>
        <w:t xml:space="preserve">      </w:t>
      </w:r>
      <w:r w:rsidR="00635566">
        <w:rPr>
          <w:lang w:eastAsia="en-US"/>
        </w:rPr>
        <w:t xml:space="preserve">                                </w:t>
      </w:r>
      <w:r>
        <w:rPr>
          <w:lang w:eastAsia="en-US"/>
        </w:rPr>
        <w:t xml:space="preserve"> </w:t>
      </w:r>
      <w:r w:rsidR="00635566">
        <w:rPr>
          <w:lang w:eastAsia="en-US"/>
        </w:rPr>
        <w:t>30</w:t>
      </w:r>
      <w:r w:rsidR="003127CC">
        <w:rPr>
          <w:lang w:eastAsia="en-US"/>
        </w:rPr>
        <w:t>,</w:t>
      </w:r>
      <w:r w:rsidR="00635566">
        <w:rPr>
          <w:lang w:eastAsia="en-US"/>
        </w:rPr>
        <w:t>00</w:t>
      </w:r>
      <w:r w:rsidR="003127CC">
        <w:rPr>
          <w:lang w:eastAsia="en-US"/>
        </w:rPr>
        <w:t xml:space="preserve"> EUR</w:t>
      </w:r>
      <w:r>
        <w:rPr>
          <w:lang w:eastAsia="en-US"/>
        </w:rPr>
        <w:t xml:space="preserve">       </w:t>
      </w:r>
    </w:p>
    <w:p w14:paraId="120DF156" w14:textId="3BF01B40" w:rsidR="006E28D3" w:rsidRDefault="006E28D3" w:rsidP="00E53095">
      <w:pPr>
        <w:autoSpaceDE w:val="0"/>
        <w:autoSpaceDN w:val="0"/>
        <w:adjustRightInd w:val="0"/>
        <w:rPr>
          <w:lang w:eastAsia="en-US"/>
        </w:rPr>
      </w:pPr>
    </w:p>
    <w:p w14:paraId="7DC3B725" w14:textId="77777777" w:rsidR="00462252" w:rsidRPr="005C2E1C" w:rsidRDefault="00462252" w:rsidP="005C2E1C">
      <w:pPr>
        <w:autoSpaceDE w:val="0"/>
        <w:autoSpaceDN w:val="0"/>
        <w:adjustRightInd w:val="0"/>
        <w:rPr>
          <w:lang w:eastAsia="en-US"/>
        </w:rPr>
      </w:pPr>
    </w:p>
    <w:p w14:paraId="7DC3B726" w14:textId="77777777" w:rsidR="005C2E1C" w:rsidRPr="005C2E1C" w:rsidRDefault="005C2E1C" w:rsidP="008116F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>Članak 5.</w:t>
      </w:r>
    </w:p>
    <w:p w14:paraId="7DC3B727" w14:textId="3B908F9F" w:rsid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Raspoređena sredstva iz članka 4. ove Odluke doznačuje</w:t>
      </w:r>
      <w:r w:rsidR="00462252">
        <w:rPr>
          <w:lang w:eastAsia="en-US"/>
        </w:rPr>
        <w:t xml:space="preserve"> </w:t>
      </w:r>
      <w:r w:rsidRPr="005C2E1C">
        <w:rPr>
          <w:lang w:eastAsia="en-US"/>
        </w:rPr>
        <w:t xml:space="preserve">nadležni odjel za financije na žiro račun političke stranke </w:t>
      </w:r>
      <w:r w:rsidR="00E52D77">
        <w:rPr>
          <w:lang w:eastAsia="en-US"/>
        </w:rPr>
        <w:t>odnosno na posebne račune nezavisnih vijećnika</w:t>
      </w:r>
      <w:r w:rsidR="009D7DDF">
        <w:rPr>
          <w:lang w:eastAsia="en-US"/>
        </w:rPr>
        <w:t xml:space="preserve">. </w:t>
      </w:r>
    </w:p>
    <w:p w14:paraId="1C51759D" w14:textId="77777777" w:rsidR="00E52D77" w:rsidRPr="005C2E1C" w:rsidRDefault="00E52D77" w:rsidP="005C2E1C">
      <w:pPr>
        <w:autoSpaceDE w:val="0"/>
        <w:autoSpaceDN w:val="0"/>
        <w:adjustRightInd w:val="0"/>
        <w:rPr>
          <w:lang w:eastAsia="en-US"/>
        </w:rPr>
      </w:pPr>
    </w:p>
    <w:p w14:paraId="7DC3B729" w14:textId="77777777" w:rsidR="005C2E1C" w:rsidRPr="00462252" w:rsidRDefault="005C2E1C" w:rsidP="0046225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E1C">
        <w:rPr>
          <w:b/>
          <w:bCs/>
          <w:lang w:eastAsia="en-US"/>
        </w:rPr>
        <w:lastRenderedPageBreak/>
        <w:t>Članak 6.</w:t>
      </w:r>
    </w:p>
    <w:p w14:paraId="04AD105F" w14:textId="0CF60FE2" w:rsidR="00051F58" w:rsidRDefault="005C2E1C" w:rsidP="00B663A6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Ova Odluka primjenjuje se za razdoblje</w:t>
      </w:r>
      <w:r w:rsidR="00051F58">
        <w:rPr>
          <w:lang w:eastAsia="en-US"/>
        </w:rPr>
        <w:t xml:space="preserve"> </w:t>
      </w:r>
      <w:r w:rsidR="00B663A6">
        <w:rPr>
          <w:lang w:eastAsia="en-US"/>
        </w:rPr>
        <w:t>od</w:t>
      </w:r>
      <w:r w:rsidR="00051F58">
        <w:rPr>
          <w:lang w:eastAsia="en-US"/>
        </w:rPr>
        <w:t xml:space="preserve"> </w:t>
      </w:r>
      <w:r w:rsidR="00A11BF2">
        <w:rPr>
          <w:lang w:eastAsia="en-US"/>
        </w:rPr>
        <w:t>01</w:t>
      </w:r>
      <w:r w:rsidR="00051F58">
        <w:rPr>
          <w:lang w:eastAsia="en-US"/>
        </w:rPr>
        <w:t>.0</w:t>
      </w:r>
      <w:r w:rsidR="00A11BF2">
        <w:rPr>
          <w:lang w:eastAsia="en-US"/>
        </w:rPr>
        <w:t>1</w:t>
      </w:r>
      <w:r w:rsidR="00051F58">
        <w:rPr>
          <w:lang w:eastAsia="en-US"/>
        </w:rPr>
        <w:t>.202</w:t>
      </w:r>
      <w:r w:rsidR="00856614">
        <w:rPr>
          <w:lang w:eastAsia="en-US"/>
        </w:rPr>
        <w:t>4</w:t>
      </w:r>
      <w:r w:rsidR="00051F58">
        <w:rPr>
          <w:lang w:eastAsia="en-US"/>
        </w:rPr>
        <w:t>.</w:t>
      </w:r>
      <w:r w:rsidR="00B663A6">
        <w:rPr>
          <w:lang w:eastAsia="en-US"/>
        </w:rPr>
        <w:t xml:space="preserve"> god.</w:t>
      </w:r>
      <w:r w:rsidR="00FD6A15">
        <w:rPr>
          <w:lang w:eastAsia="en-US"/>
        </w:rPr>
        <w:t xml:space="preserve"> do </w:t>
      </w:r>
      <w:r w:rsidR="00051F58">
        <w:rPr>
          <w:lang w:eastAsia="en-US"/>
        </w:rPr>
        <w:t>31.12.202</w:t>
      </w:r>
      <w:r w:rsidR="00856614">
        <w:rPr>
          <w:lang w:eastAsia="en-US"/>
        </w:rPr>
        <w:t>4</w:t>
      </w:r>
      <w:r w:rsidR="00051F58">
        <w:rPr>
          <w:lang w:eastAsia="en-US"/>
        </w:rPr>
        <w:t xml:space="preserve">. </w:t>
      </w:r>
      <w:r w:rsidR="00610C26">
        <w:rPr>
          <w:lang w:eastAsia="en-US"/>
        </w:rPr>
        <w:t xml:space="preserve"> </w:t>
      </w:r>
    </w:p>
    <w:p w14:paraId="7DC3B72B" w14:textId="73CFEFB8" w:rsidR="0019305C" w:rsidRPr="00284467" w:rsidRDefault="0019305C" w:rsidP="0028446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7DC3B72D" w14:textId="77777777" w:rsidR="00536099" w:rsidRDefault="00536099" w:rsidP="009D14E5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2E" w14:textId="414DEC5D" w:rsidR="005C2E1C" w:rsidRPr="005C2E1C" w:rsidRDefault="005C2E1C" w:rsidP="008116F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 xml:space="preserve">Članak </w:t>
      </w:r>
      <w:r w:rsidR="00284467">
        <w:rPr>
          <w:b/>
          <w:bCs/>
          <w:lang w:eastAsia="en-US"/>
        </w:rPr>
        <w:t>7</w:t>
      </w:r>
      <w:r w:rsidRPr="005C2E1C">
        <w:rPr>
          <w:b/>
          <w:bCs/>
          <w:lang w:eastAsia="en-US"/>
        </w:rPr>
        <w:t>.</w:t>
      </w:r>
    </w:p>
    <w:p w14:paraId="7DC3B72F" w14:textId="12CF4693" w:rsid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Ova Odluka stupa na snagu osmog</w:t>
      </w:r>
      <w:r w:rsidR="002245FD">
        <w:rPr>
          <w:lang w:eastAsia="en-US"/>
        </w:rPr>
        <w:t>a</w:t>
      </w:r>
      <w:r w:rsidRPr="005C2E1C">
        <w:rPr>
          <w:lang w:eastAsia="en-US"/>
        </w:rPr>
        <w:t xml:space="preserve"> dana od dana</w:t>
      </w:r>
      <w:r w:rsidR="00462252">
        <w:rPr>
          <w:lang w:eastAsia="en-US"/>
        </w:rPr>
        <w:t xml:space="preserve"> </w:t>
      </w:r>
      <w:r w:rsidR="006B7130">
        <w:rPr>
          <w:lang w:eastAsia="en-US"/>
        </w:rPr>
        <w:t>objave u “Službeno</w:t>
      </w:r>
      <w:r w:rsidRPr="005C2E1C">
        <w:rPr>
          <w:lang w:eastAsia="en-US"/>
        </w:rPr>
        <w:t xml:space="preserve">m </w:t>
      </w:r>
      <w:r w:rsidR="00462252">
        <w:rPr>
          <w:lang w:eastAsia="en-US"/>
        </w:rPr>
        <w:t>glasniku</w:t>
      </w:r>
      <w:r w:rsidRPr="005C2E1C">
        <w:rPr>
          <w:lang w:eastAsia="en-US"/>
        </w:rPr>
        <w:t xml:space="preserve"> </w:t>
      </w:r>
      <w:r w:rsidR="00536099">
        <w:rPr>
          <w:lang w:eastAsia="en-US"/>
        </w:rPr>
        <w:t>Grada Trilja”.</w:t>
      </w:r>
    </w:p>
    <w:p w14:paraId="7DC3B730" w14:textId="77777777" w:rsidR="00536099" w:rsidRDefault="00536099" w:rsidP="005C2E1C">
      <w:pPr>
        <w:autoSpaceDE w:val="0"/>
        <w:autoSpaceDN w:val="0"/>
        <w:adjustRightInd w:val="0"/>
        <w:rPr>
          <w:lang w:eastAsia="en-US"/>
        </w:rPr>
      </w:pPr>
    </w:p>
    <w:p w14:paraId="7DC3B731" w14:textId="77777777" w:rsidR="00536099" w:rsidRDefault="00536099" w:rsidP="005C2E1C">
      <w:pPr>
        <w:autoSpaceDE w:val="0"/>
        <w:autoSpaceDN w:val="0"/>
        <w:adjustRightInd w:val="0"/>
        <w:rPr>
          <w:lang w:eastAsia="en-US"/>
        </w:rPr>
      </w:pPr>
    </w:p>
    <w:p w14:paraId="7DC3B732" w14:textId="373C8247" w:rsidR="001E53F6" w:rsidRDefault="001E53F6" w:rsidP="005C2E1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Klasa:</w:t>
      </w:r>
      <w:r w:rsidR="002C42F8">
        <w:rPr>
          <w:lang w:eastAsia="en-US"/>
        </w:rPr>
        <w:t xml:space="preserve"> </w:t>
      </w:r>
      <w:r w:rsidR="00FC75C1">
        <w:rPr>
          <w:lang w:eastAsia="en-US"/>
        </w:rPr>
        <w:t>006-01/</w:t>
      </w:r>
      <w:r w:rsidR="00E76094">
        <w:rPr>
          <w:lang w:eastAsia="en-US"/>
        </w:rPr>
        <w:t>2</w:t>
      </w:r>
      <w:r w:rsidR="00856614">
        <w:rPr>
          <w:lang w:eastAsia="en-US"/>
        </w:rPr>
        <w:t>4</w:t>
      </w:r>
      <w:r w:rsidR="00FC75C1">
        <w:rPr>
          <w:lang w:eastAsia="en-US"/>
        </w:rPr>
        <w:t>-01/</w:t>
      </w:r>
    </w:p>
    <w:p w14:paraId="7DC3B733" w14:textId="75CEE981" w:rsidR="001E53F6" w:rsidRDefault="001E53F6" w:rsidP="005C2E1C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Urbroj</w:t>
      </w:r>
      <w:proofErr w:type="spellEnd"/>
      <w:r>
        <w:rPr>
          <w:lang w:eastAsia="en-US"/>
        </w:rPr>
        <w:t>: 21</w:t>
      </w:r>
      <w:r w:rsidR="00A11BF2">
        <w:rPr>
          <w:lang w:eastAsia="en-US"/>
        </w:rPr>
        <w:t>81</w:t>
      </w:r>
      <w:r>
        <w:rPr>
          <w:lang w:eastAsia="en-US"/>
        </w:rPr>
        <w:t>-</w:t>
      </w:r>
      <w:r w:rsidR="00A11BF2">
        <w:rPr>
          <w:lang w:eastAsia="en-US"/>
        </w:rPr>
        <w:t>12</w:t>
      </w:r>
      <w:r>
        <w:rPr>
          <w:lang w:eastAsia="en-US"/>
        </w:rPr>
        <w:t>-01-</w:t>
      </w:r>
      <w:r w:rsidR="000870E8">
        <w:rPr>
          <w:lang w:eastAsia="en-US"/>
        </w:rPr>
        <w:t>2</w:t>
      </w:r>
      <w:r w:rsidR="00856614">
        <w:rPr>
          <w:lang w:eastAsia="en-US"/>
        </w:rPr>
        <w:t>4</w:t>
      </w:r>
      <w:r>
        <w:rPr>
          <w:lang w:eastAsia="en-US"/>
        </w:rPr>
        <w:t>-01</w:t>
      </w:r>
    </w:p>
    <w:p w14:paraId="7DC3B734" w14:textId="4FEB0EE9" w:rsidR="001E53F6" w:rsidRDefault="001E53F6" w:rsidP="005C2E1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Trilj, </w:t>
      </w:r>
      <w:r w:rsidR="00856614">
        <w:rPr>
          <w:lang w:eastAsia="en-US"/>
        </w:rPr>
        <w:t>_________________</w:t>
      </w:r>
      <w:r w:rsidR="005B6B49">
        <w:rPr>
          <w:lang w:eastAsia="en-US"/>
        </w:rPr>
        <w:t xml:space="preserve"> </w:t>
      </w:r>
      <w:r w:rsidR="00A11BF2">
        <w:rPr>
          <w:lang w:eastAsia="en-US"/>
        </w:rPr>
        <w:t>202</w:t>
      </w:r>
      <w:r w:rsidR="00856614">
        <w:rPr>
          <w:lang w:eastAsia="en-US"/>
        </w:rPr>
        <w:t>4</w:t>
      </w:r>
      <w:r>
        <w:rPr>
          <w:lang w:eastAsia="en-US"/>
        </w:rPr>
        <w:t xml:space="preserve">. g. </w:t>
      </w:r>
    </w:p>
    <w:p w14:paraId="7DC3B735" w14:textId="77777777" w:rsidR="008116F2" w:rsidRDefault="001E53F6" w:rsidP="005C2E1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</w:t>
      </w:r>
    </w:p>
    <w:p w14:paraId="7DC3B736" w14:textId="77777777" w:rsidR="003A1445" w:rsidRPr="005C2E1C" w:rsidRDefault="003A1445" w:rsidP="005C2E1C">
      <w:pPr>
        <w:autoSpaceDE w:val="0"/>
        <w:autoSpaceDN w:val="0"/>
        <w:adjustRightInd w:val="0"/>
        <w:rPr>
          <w:lang w:eastAsia="en-US"/>
        </w:rPr>
      </w:pPr>
    </w:p>
    <w:p w14:paraId="7DC3B737" w14:textId="4B554614" w:rsidR="005C2E1C" w:rsidRPr="005C2E1C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</w:t>
      </w:r>
      <w:r w:rsidR="001E53F6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   </w:t>
      </w:r>
      <w:r w:rsidR="00A11BF2">
        <w:rPr>
          <w:b/>
          <w:bCs/>
          <w:lang w:eastAsia="en-US"/>
        </w:rPr>
        <w:t xml:space="preserve">      </w:t>
      </w:r>
      <w:r w:rsidR="001E53F6">
        <w:rPr>
          <w:b/>
          <w:bCs/>
          <w:lang w:eastAsia="en-US"/>
        </w:rPr>
        <w:t>PREDSJEDNI</w:t>
      </w:r>
      <w:r w:rsidR="00360040">
        <w:rPr>
          <w:b/>
          <w:bCs/>
          <w:lang w:eastAsia="en-US"/>
        </w:rPr>
        <w:t>K</w:t>
      </w:r>
      <w:r w:rsidR="001E53F6">
        <w:rPr>
          <w:b/>
          <w:bCs/>
          <w:lang w:eastAsia="en-US"/>
        </w:rPr>
        <w:t xml:space="preserve"> GRADSKOG VIJEĆA</w:t>
      </w:r>
      <w:r>
        <w:rPr>
          <w:b/>
          <w:bCs/>
          <w:lang w:eastAsia="en-US"/>
        </w:rPr>
        <w:t xml:space="preserve">                                                                                  </w:t>
      </w:r>
      <w:r w:rsidR="001E53F6">
        <w:rPr>
          <w:b/>
          <w:bCs/>
          <w:lang w:eastAsia="en-US"/>
        </w:rPr>
        <w:t xml:space="preserve">             </w:t>
      </w:r>
      <w:r w:rsidR="001E53F6" w:rsidRPr="005C2E1C">
        <w:rPr>
          <w:b/>
          <w:bCs/>
          <w:lang w:eastAsia="en-US"/>
        </w:rPr>
        <w:t xml:space="preserve"> </w:t>
      </w:r>
      <w:r w:rsidR="001E53F6">
        <w:rPr>
          <w:b/>
          <w:bCs/>
          <w:lang w:eastAsia="en-US"/>
        </w:rPr>
        <w:t xml:space="preserve">         </w:t>
      </w:r>
    </w:p>
    <w:p w14:paraId="7DC3B738" w14:textId="13B01768" w:rsidR="005C2E1C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</w:t>
      </w:r>
      <w:r w:rsidR="001E53F6">
        <w:rPr>
          <w:b/>
          <w:bCs/>
          <w:lang w:eastAsia="en-US"/>
        </w:rPr>
        <w:t xml:space="preserve">    </w:t>
      </w:r>
      <w:r>
        <w:rPr>
          <w:b/>
          <w:bCs/>
          <w:lang w:eastAsia="en-US"/>
        </w:rPr>
        <w:t xml:space="preserve"> </w:t>
      </w:r>
      <w:r w:rsidR="003A1445">
        <w:rPr>
          <w:b/>
          <w:bCs/>
          <w:lang w:eastAsia="en-US"/>
        </w:rPr>
        <w:t xml:space="preserve"> </w:t>
      </w:r>
      <w:r w:rsidR="00051F58">
        <w:rPr>
          <w:b/>
          <w:bCs/>
          <w:lang w:eastAsia="en-US"/>
        </w:rPr>
        <w:t xml:space="preserve">  </w:t>
      </w:r>
      <w:r w:rsidR="00A11BF2">
        <w:rPr>
          <w:b/>
          <w:bCs/>
          <w:lang w:eastAsia="en-US"/>
        </w:rPr>
        <w:t xml:space="preserve">                 </w:t>
      </w:r>
      <w:r w:rsidR="006806B6">
        <w:rPr>
          <w:b/>
          <w:bCs/>
          <w:lang w:eastAsia="en-US"/>
        </w:rPr>
        <w:t xml:space="preserve">Ivan Šipić, dipl. </w:t>
      </w:r>
      <w:proofErr w:type="spellStart"/>
      <w:r w:rsidR="006806B6">
        <w:rPr>
          <w:b/>
          <w:bCs/>
          <w:lang w:eastAsia="en-US"/>
        </w:rPr>
        <w:t>theol</w:t>
      </w:r>
      <w:proofErr w:type="spellEnd"/>
      <w:r w:rsidR="006806B6">
        <w:rPr>
          <w:b/>
          <w:bCs/>
          <w:lang w:eastAsia="en-US"/>
        </w:rPr>
        <w:t>.</w:t>
      </w:r>
    </w:p>
    <w:p w14:paraId="7DC3B739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</w:p>
    <w:p w14:paraId="7DC3B73A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3B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3C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3D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3E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3F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0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1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2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3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4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5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6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7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8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9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A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B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C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D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E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4F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50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5114FECF" w14:textId="77777777" w:rsidR="00635566" w:rsidRDefault="00635566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267BD4EE" w14:textId="77777777" w:rsidR="00635566" w:rsidRDefault="00635566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AEEA798" w14:textId="77777777" w:rsidR="00635566" w:rsidRDefault="00635566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1577F4D0" w14:textId="77777777" w:rsidR="00635566" w:rsidRDefault="00635566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5567230" w14:textId="77777777" w:rsidR="00635566" w:rsidRDefault="00635566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6F9A2D77" w14:textId="77777777" w:rsidR="00635566" w:rsidRDefault="00635566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51" w14:textId="77777777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14CB6411" w14:textId="77777777" w:rsidR="009D7DDF" w:rsidRDefault="009D7DDF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7DC3B752" w14:textId="65719462" w:rsidR="008116F2" w:rsidRDefault="008116F2" w:rsidP="005C2E1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1FC16A67" w14:textId="77777777" w:rsidR="00A11BF2" w:rsidRDefault="00A11BF2" w:rsidP="00B663A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7DC3B761" w14:textId="291E995B" w:rsidR="008116F2" w:rsidRDefault="005C2E1C" w:rsidP="00B663A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E1C">
        <w:rPr>
          <w:b/>
          <w:bCs/>
          <w:lang w:eastAsia="en-US"/>
        </w:rPr>
        <w:lastRenderedPageBreak/>
        <w:t>OBRAZLOŽENJE</w:t>
      </w:r>
    </w:p>
    <w:p w14:paraId="4C975136" w14:textId="77777777" w:rsidR="00253149" w:rsidRPr="005C2E1C" w:rsidRDefault="00253149" w:rsidP="00B663A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7DC3B762" w14:textId="77777777" w:rsidR="005C2E1C" w:rsidRPr="005C2E1C" w:rsidRDefault="005C2E1C" w:rsidP="005C2E1C">
      <w:pPr>
        <w:autoSpaceDE w:val="0"/>
        <w:autoSpaceDN w:val="0"/>
        <w:adjustRightInd w:val="0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>I. Pravni temelj za donošenje akta</w:t>
      </w:r>
    </w:p>
    <w:p w14:paraId="7DC3B763" w14:textId="77777777" w:rsidR="005C2E1C" w:rsidRPr="005C2E1C" w:rsidRDefault="005C2E1C" w:rsidP="00462252">
      <w:pPr>
        <w:autoSpaceDE w:val="0"/>
        <w:autoSpaceDN w:val="0"/>
        <w:adjustRightInd w:val="0"/>
        <w:jc w:val="both"/>
        <w:rPr>
          <w:lang w:eastAsia="en-US"/>
        </w:rPr>
      </w:pPr>
      <w:r w:rsidRPr="005C2E1C">
        <w:rPr>
          <w:lang w:eastAsia="en-US"/>
        </w:rPr>
        <w:t>Pravni temelj za donošenje Odluke sadržan je u članku 32. Statuta Grada Trilja ( Službeni</w:t>
      </w:r>
    </w:p>
    <w:p w14:paraId="7DC3B764" w14:textId="4F2C4D1C" w:rsidR="005C2E1C" w:rsidRDefault="00FC75C1" w:rsidP="0046225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glasnik grada Trilja 03/09, </w:t>
      </w:r>
      <w:r w:rsidR="005C2E1C" w:rsidRPr="005C2E1C">
        <w:rPr>
          <w:lang w:eastAsia="en-US"/>
        </w:rPr>
        <w:t>01/13</w:t>
      </w:r>
      <w:r w:rsidR="001217FE">
        <w:rPr>
          <w:lang w:eastAsia="en-US"/>
        </w:rPr>
        <w:t>,</w:t>
      </w:r>
      <w:r>
        <w:rPr>
          <w:lang w:eastAsia="en-US"/>
        </w:rPr>
        <w:t xml:space="preserve"> 02/18</w:t>
      </w:r>
      <w:r w:rsidR="006806B6">
        <w:rPr>
          <w:lang w:eastAsia="en-US"/>
        </w:rPr>
        <w:t>,</w:t>
      </w:r>
      <w:r w:rsidR="001217FE">
        <w:rPr>
          <w:lang w:eastAsia="en-US"/>
        </w:rPr>
        <w:t xml:space="preserve"> 01/21</w:t>
      </w:r>
      <w:r w:rsidR="00E74A50">
        <w:rPr>
          <w:lang w:eastAsia="en-US"/>
        </w:rPr>
        <w:t xml:space="preserve">, </w:t>
      </w:r>
      <w:r w:rsidR="006806B6">
        <w:rPr>
          <w:lang w:eastAsia="en-US"/>
        </w:rPr>
        <w:t>05/23</w:t>
      </w:r>
      <w:r w:rsidR="00E74A50">
        <w:rPr>
          <w:lang w:eastAsia="en-US"/>
        </w:rPr>
        <w:t xml:space="preserve"> i 09/23</w:t>
      </w:r>
      <w:r w:rsidR="005C2E1C" w:rsidRPr="005C2E1C">
        <w:rPr>
          <w:lang w:eastAsia="en-US"/>
        </w:rPr>
        <w:t>) kojim je određena nadležnost Gradskog vijeća za</w:t>
      </w:r>
      <w:r w:rsidR="003A1445">
        <w:rPr>
          <w:lang w:eastAsia="en-US"/>
        </w:rPr>
        <w:t xml:space="preserve"> </w:t>
      </w:r>
      <w:r w:rsidR="005C2E1C" w:rsidRPr="005C2E1C">
        <w:rPr>
          <w:lang w:eastAsia="en-US"/>
        </w:rPr>
        <w:t xml:space="preserve">donošenje akta i u </w:t>
      </w:r>
      <w:r w:rsidR="008D65AD">
        <w:rPr>
          <w:lang w:eastAsia="en-US"/>
        </w:rPr>
        <w:t>č</w:t>
      </w:r>
      <w:r w:rsidR="005C2E1C" w:rsidRPr="005C2E1C">
        <w:rPr>
          <w:lang w:eastAsia="en-US"/>
        </w:rPr>
        <w:t xml:space="preserve">lanku </w:t>
      </w:r>
      <w:r w:rsidR="00664EF5">
        <w:rPr>
          <w:lang w:eastAsia="en-US"/>
        </w:rPr>
        <w:t>10</w:t>
      </w:r>
      <w:r w:rsidR="00462252">
        <w:rPr>
          <w:lang w:eastAsia="en-US"/>
        </w:rPr>
        <w:t>.</w:t>
      </w:r>
      <w:r w:rsidR="005C2E1C" w:rsidRPr="005C2E1C">
        <w:rPr>
          <w:lang w:eastAsia="en-US"/>
        </w:rPr>
        <w:t xml:space="preserve"> </w:t>
      </w:r>
      <w:r w:rsidR="00664EF5">
        <w:rPr>
          <w:lang w:eastAsia="en-US"/>
        </w:rPr>
        <w:t xml:space="preserve">st. 3. </w:t>
      </w:r>
      <w:r w:rsidR="005C2E1C" w:rsidRPr="005C2E1C">
        <w:rPr>
          <w:lang w:eastAsia="en-US"/>
        </w:rPr>
        <w:t>Zakona o financiranju p</w:t>
      </w:r>
      <w:r w:rsidR="00462252">
        <w:rPr>
          <w:lang w:eastAsia="en-US"/>
        </w:rPr>
        <w:t>o</w:t>
      </w:r>
      <w:r w:rsidR="005C2E1C" w:rsidRPr="005C2E1C">
        <w:rPr>
          <w:lang w:eastAsia="en-US"/>
        </w:rPr>
        <w:t>litičkih aktivnosti</w:t>
      </w:r>
      <w:r w:rsidR="009366F4">
        <w:rPr>
          <w:lang w:eastAsia="en-US"/>
        </w:rPr>
        <w:t>, izborne promidžbe i referenduma</w:t>
      </w:r>
      <w:r w:rsidR="003A1445">
        <w:rPr>
          <w:lang w:eastAsia="en-US"/>
        </w:rPr>
        <w:t xml:space="preserve"> </w:t>
      </w:r>
      <w:r w:rsidR="005C2E1C" w:rsidRPr="005C2E1C">
        <w:rPr>
          <w:lang w:eastAsia="en-US"/>
        </w:rPr>
        <w:t xml:space="preserve"> </w:t>
      </w:r>
      <w:r w:rsidR="008D65AD">
        <w:rPr>
          <w:lang w:eastAsia="en-US"/>
        </w:rPr>
        <w:t>(</w:t>
      </w:r>
      <w:r w:rsidR="005C2E1C" w:rsidRPr="005C2E1C">
        <w:rPr>
          <w:lang w:eastAsia="en-US"/>
        </w:rPr>
        <w:t xml:space="preserve">NN broj </w:t>
      </w:r>
      <w:r w:rsidR="00A900A1" w:rsidRPr="00A900A1">
        <w:rPr>
          <w:lang w:eastAsia="en-US"/>
        </w:rPr>
        <w:t>29/19 i 98/19</w:t>
      </w:r>
      <w:r w:rsidR="005C2E1C" w:rsidRPr="005C2E1C">
        <w:rPr>
          <w:lang w:eastAsia="en-US"/>
        </w:rPr>
        <w:t>) kojim je određeno da odluku o</w:t>
      </w:r>
      <w:r w:rsidR="003A1445">
        <w:rPr>
          <w:lang w:eastAsia="en-US"/>
        </w:rPr>
        <w:t xml:space="preserve"> </w:t>
      </w:r>
      <w:r w:rsidR="005C2E1C" w:rsidRPr="005C2E1C">
        <w:rPr>
          <w:lang w:eastAsia="en-US"/>
        </w:rPr>
        <w:t>raspoređivanju sredstva iz proračuna jedinice lokalne samouprave donosi predstavničko</w:t>
      </w:r>
      <w:r w:rsidR="003A1445">
        <w:rPr>
          <w:lang w:eastAsia="en-US"/>
        </w:rPr>
        <w:t xml:space="preserve"> </w:t>
      </w:r>
      <w:r w:rsidR="005C2E1C" w:rsidRPr="005C2E1C">
        <w:rPr>
          <w:lang w:eastAsia="en-US"/>
        </w:rPr>
        <w:t>tijelo.</w:t>
      </w:r>
    </w:p>
    <w:p w14:paraId="7DC3B765" w14:textId="77777777" w:rsidR="008116F2" w:rsidRPr="005C2E1C" w:rsidRDefault="008116F2" w:rsidP="00462252">
      <w:pPr>
        <w:autoSpaceDE w:val="0"/>
        <w:autoSpaceDN w:val="0"/>
        <w:adjustRightInd w:val="0"/>
        <w:jc w:val="both"/>
        <w:rPr>
          <w:lang w:eastAsia="en-US"/>
        </w:rPr>
      </w:pPr>
    </w:p>
    <w:p w14:paraId="7DC3B766" w14:textId="77777777" w:rsidR="005C2E1C" w:rsidRPr="005C2E1C" w:rsidRDefault="005C2E1C" w:rsidP="005C2E1C">
      <w:pPr>
        <w:autoSpaceDE w:val="0"/>
        <w:autoSpaceDN w:val="0"/>
        <w:adjustRightInd w:val="0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>II. Osnovna pitanja i prikaz stanja</w:t>
      </w:r>
    </w:p>
    <w:p w14:paraId="7DC3B767" w14:textId="48C22204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Pravo na redovito godišnje financiranje iz sredstava proračuna jedinice lokalne</w:t>
      </w:r>
      <w:r w:rsidR="003A1445">
        <w:rPr>
          <w:lang w:eastAsia="en-US"/>
        </w:rPr>
        <w:t xml:space="preserve"> </w:t>
      </w:r>
      <w:r w:rsidRPr="005C2E1C">
        <w:rPr>
          <w:lang w:eastAsia="en-US"/>
        </w:rPr>
        <w:t>samouprave imaju političke stranke koje imaju člana u</w:t>
      </w:r>
      <w:r w:rsidR="003A1445">
        <w:rPr>
          <w:lang w:eastAsia="en-US"/>
        </w:rPr>
        <w:t xml:space="preserve"> </w:t>
      </w:r>
      <w:r w:rsidRPr="005C2E1C">
        <w:rPr>
          <w:lang w:eastAsia="en-US"/>
        </w:rPr>
        <w:t>predstavničkom tijelu jedinice lokalne samouprave</w:t>
      </w:r>
      <w:r w:rsidR="00D7729B">
        <w:rPr>
          <w:lang w:eastAsia="en-US"/>
        </w:rPr>
        <w:t xml:space="preserve"> i nezavisni vijećnici. </w:t>
      </w:r>
    </w:p>
    <w:p w14:paraId="7DC3B768" w14:textId="77777777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Jedinicama lokalne samouprave prepušteno je pravo da samostalno odrede iznos</w:t>
      </w:r>
      <w:r w:rsidR="003A1445">
        <w:rPr>
          <w:lang w:eastAsia="en-US"/>
        </w:rPr>
        <w:t xml:space="preserve"> </w:t>
      </w:r>
      <w:r w:rsidRPr="005C2E1C">
        <w:rPr>
          <w:lang w:eastAsia="en-US"/>
        </w:rPr>
        <w:t>sredstava kojeg će osigurati u svom proračunu za svaku godinu z</w:t>
      </w:r>
      <w:r w:rsidR="009272A8">
        <w:rPr>
          <w:lang w:eastAsia="en-US"/>
        </w:rPr>
        <w:t>a</w:t>
      </w:r>
      <w:r w:rsidRPr="005C2E1C">
        <w:rPr>
          <w:lang w:eastAsia="en-US"/>
        </w:rPr>
        <w:t xml:space="preserve"> koju se proračun donosi</w:t>
      </w:r>
      <w:r w:rsidR="003A1445">
        <w:rPr>
          <w:lang w:eastAsia="en-US"/>
        </w:rPr>
        <w:t xml:space="preserve"> </w:t>
      </w:r>
      <w:r w:rsidRPr="005C2E1C">
        <w:rPr>
          <w:lang w:eastAsia="en-US"/>
        </w:rPr>
        <w:t>dok su uvjeti, način financiranja i rasporeda financijskih sredstava propisani Zakonom.</w:t>
      </w:r>
    </w:p>
    <w:p w14:paraId="7DC3B769" w14:textId="053F4F45" w:rsidR="005C2E1C" w:rsidRPr="00253149" w:rsidRDefault="005C2E1C" w:rsidP="005C2E1C">
      <w:pPr>
        <w:autoSpaceDE w:val="0"/>
        <w:autoSpaceDN w:val="0"/>
        <w:adjustRightInd w:val="0"/>
        <w:rPr>
          <w:b/>
          <w:lang w:eastAsia="en-US"/>
        </w:rPr>
      </w:pPr>
      <w:r w:rsidRPr="005C2E1C">
        <w:rPr>
          <w:lang w:eastAsia="en-US"/>
        </w:rPr>
        <w:t xml:space="preserve">U </w:t>
      </w:r>
      <w:r w:rsidR="00B43948">
        <w:rPr>
          <w:lang w:eastAsia="en-US"/>
        </w:rPr>
        <w:t>P</w:t>
      </w:r>
      <w:r w:rsidRPr="005C2E1C">
        <w:rPr>
          <w:lang w:eastAsia="en-US"/>
        </w:rPr>
        <w:t xml:space="preserve">roračunu </w:t>
      </w:r>
      <w:r w:rsidR="00DB5CFA">
        <w:rPr>
          <w:lang w:eastAsia="en-US"/>
        </w:rPr>
        <w:t>G</w:t>
      </w:r>
      <w:r w:rsidRPr="005C2E1C">
        <w:rPr>
          <w:lang w:eastAsia="en-US"/>
        </w:rPr>
        <w:t>rada Trilja za 20</w:t>
      </w:r>
      <w:r w:rsidR="00082DD3">
        <w:rPr>
          <w:lang w:eastAsia="en-US"/>
        </w:rPr>
        <w:t>2</w:t>
      </w:r>
      <w:r w:rsidR="00E74A50">
        <w:rPr>
          <w:lang w:eastAsia="en-US"/>
        </w:rPr>
        <w:t>4</w:t>
      </w:r>
      <w:r w:rsidRPr="005C2E1C">
        <w:rPr>
          <w:lang w:eastAsia="en-US"/>
        </w:rPr>
        <w:t>.g. planirana su sredstva za financiranje aktivnosti</w:t>
      </w:r>
      <w:r w:rsidR="003A1445">
        <w:rPr>
          <w:lang w:eastAsia="en-US"/>
        </w:rPr>
        <w:t xml:space="preserve"> </w:t>
      </w:r>
      <w:r w:rsidRPr="005C2E1C">
        <w:rPr>
          <w:lang w:eastAsia="en-US"/>
        </w:rPr>
        <w:t>političkih stranaka u ukupnom iznosu od</w:t>
      </w:r>
      <w:r w:rsidR="001E53F6">
        <w:rPr>
          <w:lang w:eastAsia="en-US"/>
        </w:rPr>
        <w:t xml:space="preserve"> </w:t>
      </w:r>
      <w:r w:rsidR="0098423E" w:rsidRPr="00253149">
        <w:rPr>
          <w:lang w:eastAsia="en-US"/>
        </w:rPr>
        <w:t>5</w:t>
      </w:r>
      <w:r w:rsidRPr="00253149">
        <w:rPr>
          <w:lang w:eastAsia="en-US"/>
        </w:rPr>
        <w:t>.</w:t>
      </w:r>
      <w:r w:rsidR="0098423E" w:rsidRPr="00253149">
        <w:rPr>
          <w:lang w:eastAsia="en-US"/>
        </w:rPr>
        <w:t>3</w:t>
      </w:r>
      <w:r w:rsidR="00253149" w:rsidRPr="00253149">
        <w:rPr>
          <w:lang w:eastAsia="en-US"/>
        </w:rPr>
        <w:t>00</w:t>
      </w:r>
      <w:r w:rsidR="0098423E" w:rsidRPr="00253149">
        <w:rPr>
          <w:lang w:eastAsia="en-US"/>
        </w:rPr>
        <w:t>,00 EUR</w:t>
      </w:r>
      <w:r w:rsidR="00253149" w:rsidRPr="00253149">
        <w:rPr>
          <w:lang w:eastAsia="en-US"/>
        </w:rPr>
        <w:t xml:space="preserve">. </w:t>
      </w:r>
    </w:p>
    <w:p w14:paraId="7DC3B76A" w14:textId="3EF0F61F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Člankom 2. Odluke utvrđen je način raspoređivanja sredstava za redovito godišnje</w:t>
      </w:r>
      <w:r w:rsidR="003A1445">
        <w:rPr>
          <w:lang w:eastAsia="en-US"/>
        </w:rPr>
        <w:t xml:space="preserve"> f</w:t>
      </w:r>
      <w:r w:rsidRPr="005C2E1C">
        <w:rPr>
          <w:lang w:eastAsia="en-US"/>
        </w:rPr>
        <w:t>inanciranje političkih stranaka</w:t>
      </w:r>
      <w:r w:rsidR="001217FE">
        <w:rPr>
          <w:lang w:eastAsia="en-US"/>
        </w:rPr>
        <w:t xml:space="preserve"> i nezavisnih vijećnika</w:t>
      </w:r>
      <w:r w:rsidRPr="005C2E1C">
        <w:rPr>
          <w:lang w:eastAsia="en-US"/>
        </w:rPr>
        <w:t xml:space="preserve"> iz </w:t>
      </w:r>
      <w:r w:rsidR="00CD5527">
        <w:rPr>
          <w:lang w:eastAsia="en-US"/>
        </w:rPr>
        <w:t>p</w:t>
      </w:r>
      <w:r w:rsidRPr="005C2E1C">
        <w:rPr>
          <w:lang w:eastAsia="en-US"/>
        </w:rPr>
        <w:t>roračuna grada Trilja u trenutku konstituiranja</w:t>
      </w:r>
      <w:r w:rsidR="003A1445">
        <w:rPr>
          <w:lang w:eastAsia="en-US"/>
        </w:rPr>
        <w:t xml:space="preserve"> </w:t>
      </w:r>
      <w:r w:rsidRPr="005C2E1C">
        <w:rPr>
          <w:lang w:eastAsia="en-US"/>
        </w:rPr>
        <w:t>Gradskog vijeća.</w:t>
      </w:r>
      <w:r w:rsidR="003A1445">
        <w:rPr>
          <w:lang w:eastAsia="en-US"/>
        </w:rPr>
        <w:t xml:space="preserve"> </w:t>
      </w:r>
      <w:r w:rsidRPr="005C2E1C">
        <w:rPr>
          <w:lang w:eastAsia="en-US"/>
        </w:rPr>
        <w:t>Za svakog izabranog člana Gradskog vijeća podzastupljenog spola,</w:t>
      </w:r>
      <w:r w:rsidR="003A1445">
        <w:rPr>
          <w:lang w:eastAsia="en-US"/>
        </w:rPr>
        <w:t xml:space="preserve"> </w:t>
      </w:r>
      <w:r w:rsidRPr="005C2E1C">
        <w:rPr>
          <w:lang w:eastAsia="en-US"/>
        </w:rPr>
        <w:t xml:space="preserve">političkim strankama </w:t>
      </w:r>
      <w:r w:rsidR="00D7729B">
        <w:rPr>
          <w:lang w:eastAsia="en-US"/>
        </w:rPr>
        <w:t xml:space="preserve">i nezavisnim vijećnicima </w:t>
      </w:r>
      <w:r w:rsidRPr="005C2E1C">
        <w:rPr>
          <w:lang w:eastAsia="en-US"/>
        </w:rPr>
        <w:t>pripada i naknada u visini 10% iznosa predviđenog po svakom članu</w:t>
      </w:r>
      <w:r w:rsidR="003A1445">
        <w:rPr>
          <w:lang w:eastAsia="en-US"/>
        </w:rPr>
        <w:t xml:space="preserve"> </w:t>
      </w:r>
      <w:r w:rsidRPr="005C2E1C">
        <w:rPr>
          <w:lang w:eastAsia="en-US"/>
        </w:rPr>
        <w:t xml:space="preserve">predstavničkog tijela, sukladno članku </w:t>
      </w:r>
      <w:r w:rsidR="00BF6065">
        <w:rPr>
          <w:lang w:eastAsia="en-US"/>
        </w:rPr>
        <w:t>9</w:t>
      </w:r>
      <w:r w:rsidR="00FD43F4">
        <w:rPr>
          <w:lang w:eastAsia="en-US"/>
        </w:rPr>
        <w:t>.</w:t>
      </w:r>
      <w:r w:rsidRPr="005C2E1C">
        <w:rPr>
          <w:lang w:eastAsia="en-US"/>
        </w:rPr>
        <w:t>, stavak 1</w:t>
      </w:r>
      <w:r w:rsidR="003A77EC">
        <w:rPr>
          <w:lang w:eastAsia="en-US"/>
        </w:rPr>
        <w:t>.</w:t>
      </w:r>
      <w:r w:rsidRPr="005C2E1C">
        <w:rPr>
          <w:lang w:eastAsia="en-US"/>
        </w:rPr>
        <w:t xml:space="preserve"> Zakona.</w:t>
      </w:r>
    </w:p>
    <w:p w14:paraId="7DC3B76E" w14:textId="15C0C289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 xml:space="preserve">Raspoređena sredstva </w:t>
      </w:r>
      <w:r w:rsidR="0096662C">
        <w:rPr>
          <w:lang w:eastAsia="en-US"/>
        </w:rPr>
        <w:t>doznačit će</w:t>
      </w:r>
      <w:r w:rsidRPr="005C2E1C">
        <w:rPr>
          <w:lang w:eastAsia="en-US"/>
        </w:rPr>
        <w:t xml:space="preserve"> se </w:t>
      </w:r>
      <w:r w:rsidR="0096662C">
        <w:rPr>
          <w:lang w:eastAsia="en-US"/>
        </w:rPr>
        <w:t xml:space="preserve">jednokratno </w:t>
      </w:r>
      <w:r w:rsidRPr="005C2E1C">
        <w:rPr>
          <w:lang w:eastAsia="en-US"/>
        </w:rPr>
        <w:t>na žiro račun</w:t>
      </w:r>
      <w:r w:rsidR="0096662C">
        <w:rPr>
          <w:lang w:eastAsia="en-US"/>
        </w:rPr>
        <w:t xml:space="preserve"> </w:t>
      </w:r>
      <w:r w:rsidRPr="005C2E1C">
        <w:rPr>
          <w:lang w:eastAsia="en-US"/>
        </w:rPr>
        <w:t>političke stranke</w:t>
      </w:r>
      <w:r w:rsidR="00D7729B">
        <w:rPr>
          <w:lang w:eastAsia="en-US"/>
        </w:rPr>
        <w:t xml:space="preserve"> odnosno posebne račune nezavisnih vijećnika</w:t>
      </w:r>
      <w:r w:rsidR="0096662C">
        <w:rPr>
          <w:lang w:eastAsia="en-US"/>
        </w:rPr>
        <w:t xml:space="preserve">. </w:t>
      </w:r>
      <w:r w:rsidR="00D7729B">
        <w:rPr>
          <w:lang w:eastAsia="en-US"/>
        </w:rPr>
        <w:br/>
      </w:r>
      <w:r w:rsidRPr="005C2E1C">
        <w:rPr>
          <w:lang w:eastAsia="en-US"/>
        </w:rPr>
        <w:t>Gradsko vijeće grada Trilja ima 1</w:t>
      </w:r>
      <w:r w:rsidR="00D7729B">
        <w:rPr>
          <w:lang w:eastAsia="en-US"/>
        </w:rPr>
        <w:t>3</w:t>
      </w:r>
      <w:r w:rsidRPr="005C2E1C">
        <w:rPr>
          <w:lang w:eastAsia="en-US"/>
        </w:rPr>
        <w:t xml:space="preserve"> članova koji su u trenutku konstituiranja Gradskog</w:t>
      </w:r>
    </w:p>
    <w:p w14:paraId="7DC3B76F" w14:textId="29795EE6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vijeća članovi pol</w:t>
      </w:r>
      <w:r w:rsidR="00786907">
        <w:rPr>
          <w:lang w:eastAsia="en-US"/>
        </w:rPr>
        <w:t>itičkih stranaka</w:t>
      </w:r>
      <w:r w:rsidRPr="005C2E1C">
        <w:rPr>
          <w:lang w:eastAsia="en-US"/>
        </w:rPr>
        <w:t xml:space="preserve"> i lista grupe birača kako slijedi:</w:t>
      </w:r>
    </w:p>
    <w:p w14:paraId="7DC3B770" w14:textId="4727F9EC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-</w:t>
      </w:r>
      <w:r w:rsidR="00883D51">
        <w:rPr>
          <w:lang w:eastAsia="en-US"/>
        </w:rPr>
        <w:t xml:space="preserve"> </w:t>
      </w:r>
      <w:r w:rsidR="00D7729B">
        <w:rPr>
          <w:lang w:eastAsia="en-US"/>
        </w:rPr>
        <w:t>6</w:t>
      </w:r>
      <w:r w:rsidRPr="005C2E1C">
        <w:rPr>
          <w:lang w:eastAsia="en-US"/>
        </w:rPr>
        <w:t xml:space="preserve"> članova Hrvatsk</w:t>
      </w:r>
      <w:r w:rsidR="00786907">
        <w:rPr>
          <w:lang w:eastAsia="en-US"/>
        </w:rPr>
        <w:t>e demokratske zajednice-</w:t>
      </w:r>
      <w:r w:rsidR="006B7130">
        <w:rPr>
          <w:lang w:eastAsia="en-US"/>
        </w:rPr>
        <w:t>HDZ (</w:t>
      </w:r>
      <w:r w:rsidR="00D7729B">
        <w:rPr>
          <w:lang w:eastAsia="en-US"/>
        </w:rPr>
        <w:t>5</w:t>
      </w:r>
      <w:r w:rsidRPr="005C2E1C">
        <w:rPr>
          <w:lang w:eastAsia="en-US"/>
        </w:rPr>
        <w:t xml:space="preserve"> </w:t>
      </w:r>
      <w:r w:rsidR="006B7130">
        <w:rPr>
          <w:lang w:eastAsia="en-US"/>
        </w:rPr>
        <w:t xml:space="preserve">muškaraca i </w:t>
      </w:r>
      <w:r w:rsidR="00D7729B">
        <w:rPr>
          <w:lang w:eastAsia="en-US"/>
        </w:rPr>
        <w:t>1</w:t>
      </w:r>
      <w:r w:rsidRPr="005C2E1C">
        <w:rPr>
          <w:lang w:eastAsia="en-US"/>
        </w:rPr>
        <w:t xml:space="preserve"> žen</w:t>
      </w:r>
      <w:r w:rsidR="00D7729B">
        <w:rPr>
          <w:lang w:eastAsia="en-US"/>
        </w:rPr>
        <w:t>a</w:t>
      </w:r>
      <w:r w:rsidRPr="005C2E1C">
        <w:rPr>
          <w:lang w:eastAsia="en-US"/>
        </w:rPr>
        <w:t>)</w:t>
      </w:r>
    </w:p>
    <w:p w14:paraId="7DC3B771" w14:textId="1E0419CC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-</w:t>
      </w:r>
      <w:r w:rsidR="00883D51">
        <w:rPr>
          <w:lang w:eastAsia="en-US"/>
        </w:rPr>
        <w:t xml:space="preserve"> </w:t>
      </w:r>
      <w:r w:rsidR="00D7729B">
        <w:rPr>
          <w:lang w:eastAsia="en-US"/>
        </w:rPr>
        <w:t>2 člana MOSTA (2 muškarca)</w:t>
      </w:r>
    </w:p>
    <w:p w14:paraId="7DC3B772" w14:textId="00750842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-</w:t>
      </w:r>
      <w:r w:rsidR="00883D51">
        <w:rPr>
          <w:lang w:eastAsia="en-US"/>
        </w:rPr>
        <w:t xml:space="preserve"> </w:t>
      </w:r>
      <w:r w:rsidR="00D7729B">
        <w:rPr>
          <w:lang w:eastAsia="en-US"/>
        </w:rPr>
        <w:t>nezavisni vijećnik Ivan Šipić</w:t>
      </w:r>
    </w:p>
    <w:p w14:paraId="7DC3B773" w14:textId="33A89DD2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-</w:t>
      </w:r>
      <w:r w:rsidR="00883D51">
        <w:rPr>
          <w:lang w:eastAsia="en-US"/>
        </w:rPr>
        <w:t xml:space="preserve"> </w:t>
      </w:r>
      <w:r w:rsidR="00D7729B">
        <w:rPr>
          <w:lang w:eastAsia="en-US"/>
        </w:rPr>
        <w:t>nezavisni vijećnik Ivica Marić</w:t>
      </w:r>
    </w:p>
    <w:p w14:paraId="7DC3B774" w14:textId="1BEA16F7" w:rsid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-</w:t>
      </w:r>
      <w:r w:rsidR="00883D51">
        <w:rPr>
          <w:lang w:eastAsia="en-US"/>
        </w:rPr>
        <w:t xml:space="preserve"> </w:t>
      </w:r>
      <w:r w:rsidR="00D7729B">
        <w:rPr>
          <w:lang w:eastAsia="en-US"/>
        </w:rPr>
        <w:t xml:space="preserve">nezavisna vijećnica Žana Majić </w:t>
      </w:r>
    </w:p>
    <w:p w14:paraId="7E7FCF2A" w14:textId="43509CBF" w:rsidR="00D7729B" w:rsidRDefault="00D7729B" w:rsidP="005C2E1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 nezavisni vijećnik Marin Dukić</w:t>
      </w:r>
      <w:r w:rsidR="00576B3D">
        <w:rPr>
          <w:lang w:eastAsia="en-US"/>
        </w:rPr>
        <w:t xml:space="preserve"> (zamjenik </w:t>
      </w:r>
      <w:r w:rsidR="0098423E">
        <w:rPr>
          <w:lang w:eastAsia="en-US"/>
        </w:rPr>
        <w:t xml:space="preserve">Miroslav </w:t>
      </w:r>
      <w:proofErr w:type="spellStart"/>
      <w:r w:rsidR="0098423E">
        <w:rPr>
          <w:lang w:eastAsia="en-US"/>
        </w:rPr>
        <w:t>Čalo</w:t>
      </w:r>
      <w:proofErr w:type="spellEnd"/>
      <w:r w:rsidR="00576B3D">
        <w:rPr>
          <w:lang w:eastAsia="en-US"/>
        </w:rPr>
        <w:t>)</w:t>
      </w:r>
    </w:p>
    <w:p w14:paraId="18F165C8" w14:textId="3AD64C4B" w:rsidR="00D7729B" w:rsidRPr="005C2E1C" w:rsidRDefault="00D7729B" w:rsidP="005C2E1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nezavisni vijećnik Zlatko Gusić </w:t>
      </w:r>
    </w:p>
    <w:p w14:paraId="7DC3B777" w14:textId="4212B65B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Za svakog člana Gradskog vijeća utvrđuje se jednaki mjesečni iznos u visini od</w:t>
      </w:r>
      <w:r w:rsidR="007E1CF1">
        <w:rPr>
          <w:lang w:eastAsia="en-US"/>
        </w:rPr>
        <w:t xml:space="preserve"> 3</w:t>
      </w:r>
      <w:r w:rsidR="00635566">
        <w:rPr>
          <w:lang w:eastAsia="en-US"/>
        </w:rPr>
        <w:t>0</w:t>
      </w:r>
      <w:r w:rsidR="007E1CF1">
        <w:rPr>
          <w:lang w:eastAsia="en-US"/>
        </w:rPr>
        <w:t>,</w:t>
      </w:r>
      <w:r w:rsidR="00635566">
        <w:rPr>
          <w:lang w:eastAsia="en-US"/>
        </w:rPr>
        <w:t>00</w:t>
      </w:r>
      <w:r w:rsidR="007E1CF1">
        <w:rPr>
          <w:lang w:eastAsia="en-US"/>
        </w:rPr>
        <w:t xml:space="preserve"> EUR</w:t>
      </w:r>
      <w:r w:rsidR="00635566">
        <w:rPr>
          <w:lang w:eastAsia="en-US"/>
        </w:rPr>
        <w:t xml:space="preserve">. </w:t>
      </w:r>
    </w:p>
    <w:p w14:paraId="7DC3B778" w14:textId="2FABA02E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Naknada za svakog izabranog člana podzastupljenog spola (žene) utvrđena je u visini</w:t>
      </w:r>
      <w:r w:rsidR="00883D51">
        <w:rPr>
          <w:lang w:eastAsia="en-US"/>
        </w:rPr>
        <w:t xml:space="preserve"> </w:t>
      </w:r>
      <w:r w:rsidRPr="005C2E1C">
        <w:rPr>
          <w:lang w:eastAsia="en-US"/>
        </w:rPr>
        <w:t>od 10% iznosa predviđenog po svakom članu Gradskog vijeća, tako da se članicama</w:t>
      </w:r>
      <w:r w:rsidR="00883D51">
        <w:rPr>
          <w:lang w:eastAsia="en-US"/>
        </w:rPr>
        <w:t xml:space="preserve"> </w:t>
      </w:r>
      <w:r w:rsidRPr="005C2E1C">
        <w:rPr>
          <w:lang w:eastAsia="en-US"/>
        </w:rPr>
        <w:t>Gradskog vijeća podzas</w:t>
      </w:r>
      <w:r w:rsidR="00883D51">
        <w:rPr>
          <w:lang w:eastAsia="en-US"/>
        </w:rPr>
        <w:t>t</w:t>
      </w:r>
      <w:r w:rsidRPr="005C2E1C">
        <w:rPr>
          <w:lang w:eastAsia="en-US"/>
        </w:rPr>
        <w:t xml:space="preserve">upljenog spola raspoređuje mjesečni iznos od </w:t>
      </w:r>
      <w:r w:rsidR="007E1CF1">
        <w:rPr>
          <w:lang w:eastAsia="en-US"/>
        </w:rPr>
        <w:t>3</w:t>
      </w:r>
      <w:r w:rsidR="00635566">
        <w:rPr>
          <w:lang w:eastAsia="en-US"/>
        </w:rPr>
        <w:t>3</w:t>
      </w:r>
      <w:r w:rsidR="007E1CF1">
        <w:rPr>
          <w:lang w:eastAsia="en-US"/>
        </w:rPr>
        <w:t>,</w:t>
      </w:r>
      <w:r w:rsidR="00635566">
        <w:rPr>
          <w:lang w:eastAsia="en-US"/>
        </w:rPr>
        <w:t>00</w:t>
      </w:r>
      <w:r w:rsidR="007E1CF1">
        <w:rPr>
          <w:lang w:eastAsia="en-US"/>
        </w:rPr>
        <w:t xml:space="preserve"> EUR</w:t>
      </w:r>
      <w:r w:rsidRPr="005C2E1C">
        <w:rPr>
          <w:lang w:eastAsia="en-US"/>
        </w:rPr>
        <w:t>.</w:t>
      </w:r>
      <w:r w:rsidR="00883D51">
        <w:rPr>
          <w:lang w:eastAsia="en-US"/>
        </w:rPr>
        <w:t xml:space="preserve"> </w:t>
      </w:r>
      <w:r w:rsidRPr="005C2E1C">
        <w:rPr>
          <w:lang w:eastAsia="en-US"/>
        </w:rPr>
        <w:t>Naknadu za članice gradskog vijeća podzastupljenog spola ostvaruju sljedeće političke</w:t>
      </w:r>
      <w:r w:rsidR="00883D51">
        <w:rPr>
          <w:lang w:eastAsia="en-US"/>
        </w:rPr>
        <w:t xml:space="preserve"> </w:t>
      </w:r>
      <w:r w:rsidRPr="005C2E1C">
        <w:rPr>
          <w:lang w:eastAsia="en-US"/>
        </w:rPr>
        <w:t>stranke:</w:t>
      </w:r>
    </w:p>
    <w:p w14:paraId="7DC3B779" w14:textId="4A01867D" w:rsid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>-Hrvatsk</w:t>
      </w:r>
      <w:r w:rsidR="006B7130">
        <w:rPr>
          <w:lang w:eastAsia="en-US"/>
        </w:rPr>
        <w:t xml:space="preserve">a demokratska zajednica-HDZ za </w:t>
      </w:r>
      <w:r w:rsidR="00D7729B">
        <w:rPr>
          <w:lang w:eastAsia="en-US"/>
        </w:rPr>
        <w:t>1</w:t>
      </w:r>
      <w:r w:rsidRPr="005C2E1C">
        <w:rPr>
          <w:lang w:eastAsia="en-US"/>
        </w:rPr>
        <w:t xml:space="preserve"> članic</w:t>
      </w:r>
      <w:r w:rsidR="00D7729B">
        <w:rPr>
          <w:lang w:eastAsia="en-US"/>
        </w:rPr>
        <w:t>u i nezavisna vijećnica Žana Majić</w:t>
      </w:r>
    </w:p>
    <w:p w14:paraId="2762AD39" w14:textId="1CFBE5FF" w:rsidR="004730C3" w:rsidRDefault="004730C3" w:rsidP="005C2E1C">
      <w:pPr>
        <w:autoSpaceDE w:val="0"/>
        <w:autoSpaceDN w:val="0"/>
        <w:adjustRightInd w:val="0"/>
        <w:rPr>
          <w:lang w:eastAsia="en-US"/>
        </w:rPr>
      </w:pPr>
    </w:p>
    <w:p w14:paraId="7DC3B77A" w14:textId="112A42F0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 xml:space="preserve">Prijedlog financiranja političkih aktivnosti iz </w:t>
      </w:r>
      <w:r w:rsidR="00883D51">
        <w:rPr>
          <w:lang w:eastAsia="en-US"/>
        </w:rPr>
        <w:t>o</w:t>
      </w:r>
      <w:r w:rsidRPr="005C2E1C">
        <w:rPr>
          <w:lang w:eastAsia="en-US"/>
        </w:rPr>
        <w:t>ve odluke utvrđen je prema stanju na</w:t>
      </w:r>
      <w:r w:rsidR="00883D51">
        <w:rPr>
          <w:lang w:eastAsia="en-US"/>
        </w:rPr>
        <w:t xml:space="preserve"> </w:t>
      </w:r>
      <w:r w:rsidRPr="005C2E1C">
        <w:rPr>
          <w:lang w:eastAsia="en-US"/>
        </w:rPr>
        <w:t>dan</w:t>
      </w:r>
      <w:r w:rsidR="003A1445">
        <w:rPr>
          <w:lang w:eastAsia="en-US"/>
        </w:rPr>
        <w:t xml:space="preserve"> </w:t>
      </w:r>
      <w:r w:rsidRPr="005C2E1C">
        <w:rPr>
          <w:lang w:eastAsia="en-US"/>
        </w:rPr>
        <w:t xml:space="preserve">konstituirajuće sjednice Gradskog vijeća </w:t>
      </w:r>
      <w:r w:rsidR="004D0F9C">
        <w:rPr>
          <w:lang w:eastAsia="en-US"/>
        </w:rPr>
        <w:t xml:space="preserve">održane </w:t>
      </w:r>
      <w:r w:rsidR="001217FE">
        <w:rPr>
          <w:lang w:eastAsia="en-US"/>
        </w:rPr>
        <w:t>15</w:t>
      </w:r>
      <w:r w:rsidRPr="005C2E1C">
        <w:rPr>
          <w:lang w:eastAsia="en-US"/>
        </w:rPr>
        <w:t xml:space="preserve">. </w:t>
      </w:r>
      <w:r w:rsidR="001217FE">
        <w:rPr>
          <w:lang w:eastAsia="en-US"/>
        </w:rPr>
        <w:t>srpnja</w:t>
      </w:r>
      <w:r w:rsidRPr="005C2E1C">
        <w:rPr>
          <w:lang w:eastAsia="en-US"/>
        </w:rPr>
        <w:t xml:space="preserve"> 20</w:t>
      </w:r>
      <w:r w:rsidR="001217FE">
        <w:rPr>
          <w:lang w:eastAsia="en-US"/>
        </w:rPr>
        <w:t>21</w:t>
      </w:r>
      <w:r w:rsidRPr="005C2E1C">
        <w:rPr>
          <w:lang w:eastAsia="en-US"/>
        </w:rPr>
        <w:t>.g.</w:t>
      </w:r>
    </w:p>
    <w:p w14:paraId="7DC3B77B" w14:textId="77777777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</w:p>
    <w:p w14:paraId="7DC3B77C" w14:textId="77777777" w:rsidR="005C2E1C" w:rsidRPr="005C2E1C" w:rsidRDefault="005C2E1C" w:rsidP="005C2E1C">
      <w:pPr>
        <w:autoSpaceDE w:val="0"/>
        <w:autoSpaceDN w:val="0"/>
        <w:adjustRightInd w:val="0"/>
        <w:rPr>
          <w:b/>
          <w:bCs/>
          <w:lang w:eastAsia="en-US"/>
        </w:rPr>
      </w:pPr>
      <w:r w:rsidRPr="005C2E1C">
        <w:rPr>
          <w:b/>
          <w:bCs/>
          <w:lang w:eastAsia="en-US"/>
        </w:rPr>
        <w:t>III. Procjena financijskih sredstava</w:t>
      </w:r>
    </w:p>
    <w:p w14:paraId="7DC3B77F" w14:textId="39D29A9A" w:rsidR="005C2E1C" w:rsidRPr="005C2E1C" w:rsidRDefault="005C2E1C" w:rsidP="005C2E1C">
      <w:pPr>
        <w:autoSpaceDE w:val="0"/>
        <w:autoSpaceDN w:val="0"/>
        <w:adjustRightInd w:val="0"/>
        <w:rPr>
          <w:lang w:eastAsia="en-US"/>
        </w:rPr>
      </w:pPr>
      <w:r w:rsidRPr="005C2E1C">
        <w:rPr>
          <w:lang w:eastAsia="en-US"/>
        </w:rPr>
        <w:t xml:space="preserve">Za realizaciju ove Odluke sredstva su osigurana u Proračunu </w:t>
      </w:r>
      <w:r w:rsidR="002245FD">
        <w:rPr>
          <w:lang w:eastAsia="en-US"/>
        </w:rPr>
        <w:t>G</w:t>
      </w:r>
      <w:r w:rsidRPr="005C2E1C">
        <w:rPr>
          <w:lang w:eastAsia="en-US"/>
        </w:rPr>
        <w:t>rada Trilja za 20</w:t>
      </w:r>
      <w:r w:rsidR="0098423E">
        <w:rPr>
          <w:lang w:eastAsia="en-US"/>
        </w:rPr>
        <w:t>2</w:t>
      </w:r>
      <w:r w:rsidR="00E74A50">
        <w:rPr>
          <w:lang w:eastAsia="en-US"/>
        </w:rPr>
        <w:t>4</w:t>
      </w:r>
      <w:r w:rsidRPr="005C2E1C">
        <w:rPr>
          <w:lang w:eastAsia="en-US"/>
        </w:rPr>
        <w:t xml:space="preserve">. </w:t>
      </w:r>
      <w:r w:rsidR="004D0F9C">
        <w:rPr>
          <w:lang w:eastAsia="en-US"/>
        </w:rPr>
        <w:t>g</w:t>
      </w:r>
      <w:r w:rsidRPr="005C2E1C">
        <w:rPr>
          <w:lang w:eastAsia="en-US"/>
        </w:rPr>
        <w:t>odinu</w:t>
      </w:r>
      <w:r w:rsidR="000D6D3A">
        <w:rPr>
          <w:lang w:eastAsia="en-US"/>
        </w:rPr>
        <w:t>,</w:t>
      </w:r>
      <w:r w:rsidR="0024413E">
        <w:rPr>
          <w:lang w:eastAsia="en-US"/>
        </w:rPr>
        <w:t xml:space="preserve"> </w:t>
      </w:r>
      <w:r w:rsidR="0074268A">
        <w:rPr>
          <w:lang w:eastAsia="en-US"/>
        </w:rPr>
        <w:t>a ispla</w:t>
      </w:r>
      <w:r w:rsidR="004730C3">
        <w:rPr>
          <w:lang w:eastAsia="en-US"/>
        </w:rPr>
        <w:t>tit</w:t>
      </w:r>
      <w:r w:rsidR="0074268A">
        <w:rPr>
          <w:lang w:eastAsia="en-US"/>
        </w:rPr>
        <w:t xml:space="preserve"> će se</w:t>
      </w:r>
      <w:r w:rsidR="00027470">
        <w:rPr>
          <w:lang w:eastAsia="en-US"/>
        </w:rPr>
        <w:t xml:space="preserve"> za razdoblje od 01.01.202</w:t>
      </w:r>
      <w:r w:rsidR="00E74A50">
        <w:rPr>
          <w:lang w:eastAsia="en-US"/>
        </w:rPr>
        <w:t>4</w:t>
      </w:r>
      <w:r w:rsidR="00027470">
        <w:rPr>
          <w:lang w:eastAsia="en-US"/>
        </w:rPr>
        <w:t>. do 31.12.202</w:t>
      </w:r>
      <w:r w:rsidR="00E74A50">
        <w:rPr>
          <w:lang w:eastAsia="en-US"/>
        </w:rPr>
        <w:t>4</w:t>
      </w:r>
      <w:r w:rsidR="00027470">
        <w:rPr>
          <w:lang w:eastAsia="en-US"/>
        </w:rPr>
        <w:t xml:space="preserve">. </w:t>
      </w:r>
      <w:r w:rsidR="00883D51">
        <w:rPr>
          <w:lang w:eastAsia="en-US"/>
        </w:rPr>
        <w:t xml:space="preserve"> </w:t>
      </w:r>
    </w:p>
    <w:sectPr w:rsidR="005C2E1C" w:rsidRPr="005C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03CD" w14:textId="77777777" w:rsidR="00E20CCB" w:rsidRDefault="00E20CCB" w:rsidP="007E1CF1">
      <w:r>
        <w:separator/>
      </w:r>
    </w:p>
  </w:endnote>
  <w:endnote w:type="continuationSeparator" w:id="0">
    <w:p w14:paraId="3E7EE2C1" w14:textId="77777777" w:rsidR="00E20CCB" w:rsidRDefault="00E20CCB" w:rsidP="007E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28F4" w14:textId="77777777" w:rsidR="00E20CCB" w:rsidRDefault="00E20CCB" w:rsidP="007E1CF1">
      <w:r>
        <w:separator/>
      </w:r>
    </w:p>
  </w:footnote>
  <w:footnote w:type="continuationSeparator" w:id="0">
    <w:p w14:paraId="2524B76A" w14:textId="77777777" w:rsidR="00E20CCB" w:rsidRDefault="00E20CCB" w:rsidP="007E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E011A"/>
    <w:multiLevelType w:val="hybridMultilevel"/>
    <w:tmpl w:val="D2FA3EF4"/>
    <w:lvl w:ilvl="0" w:tplc="DE4A65F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1F54D19"/>
    <w:multiLevelType w:val="hybridMultilevel"/>
    <w:tmpl w:val="7DB06324"/>
    <w:lvl w:ilvl="0" w:tplc="153E67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5938">
    <w:abstractNumId w:val="0"/>
  </w:num>
  <w:num w:numId="2" w16cid:durableId="84640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882"/>
    <w:rsid w:val="00027470"/>
    <w:rsid w:val="00035D7B"/>
    <w:rsid w:val="0003637D"/>
    <w:rsid w:val="00040B69"/>
    <w:rsid w:val="00042D37"/>
    <w:rsid w:val="00050B0E"/>
    <w:rsid w:val="00051F58"/>
    <w:rsid w:val="00082DD3"/>
    <w:rsid w:val="00085859"/>
    <w:rsid w:val="000870E8"/>
    <w:rsid w:val="00091DDA"/>
    <w:rsid w:val="000D6D3A"/>
    <w:rsid w:val="000E5172"/>
    <w:rsid w:val="000F0110"/>
    <w:rsid w:val="00112626"/>
    <w:rsid w:val="001217FE"/>
    <w:rsid w:val="001510EB"/>
    <w:rsid w:val="00173098"/>
    <w:rsid w:val="0019305C"/>
    <w:rsid w:val="001A0BB3"/>
    <w:rsid w:val="001B3A4F"/>
    <w:rsid w:val="001E53F6"/>
    <w:rsid w:val="002245FD"/>
    <w:rsid w:val="00243E67"/>
    <w:rsid w:val="0024413E"/>
    <w:rsid w:val="00244D6D"/>
    <w:rsid w:val="002454F2"/>
    <w:rsid w:val="00246F72"/>
    <w:rsid w:val="00253149"/>
    <w:rsid w:val="00262194"/>
    <w:rsid w:val="00265D52"/>
    <w:rsid w:val="00267220"/>
    <w:rsid w:val="002813C8"/>
    <w:rsid w:val="00284467"/>
    <w:rsid w:val="00285908"/>
    <w:rsid w:val="002B52DB"/>
    <w:rsid w:val="002C42F8"/>
    <w:rsid w:val="002D1BA3"/>
    <w:rsid w:val="002E68C9"/>
    <w:rsid w:val="003127CC"/>
    <w:rsid w:val="00315761"/>
    <w:rsid w:val="0032474E"/>
    <w:rsid w:val="00335013"/>
    <w:rsid w:val="003533C8"/>
    <w:rsid w:val="00360040"/>
    <w:rsid w:val="00377B24"/>
    <w:rsid w:val="003A1445"/>
    <w:rsid w:val="003A77EC"/>
    <w:rsid w:val="003D0F20"/>
    <w:rsid w:val="003E159C"/>
    <w:rsid w:val="003E7E56"/>
    <w:rsid w:val="003F4AA5"/>
    <w:rsid w:val="00406144"/>
    <w:rsid w:val="00462252"/>
    <w:rsid w:val="004730C3"/>
    <w:rsid w:val="00475E03"/>
    <w:rsid w:val="004D0F9C"/>
    <w:rsid w:val="00536099"/>
    <w:rsid w:val="0056157C"/>
    <w:rsid w:val="00565495"/>
    <w:rsid w:val="00576B3D"/>
    <w:rsid w:val="0058408E"/>
    <w:rsid w:val="00595CA7"/>
    <w:rsid w:val="005B6B49"/>
    <w:rsid w:val="005C2E1C"/>
    <w:rsid w:val="005E2743"/>
    <w:rsid w:val="00610C26"/>
    <w:rsid w:val="00635566"/>
    <w:rsid w:val="00664EF5"/>
    <w:rsid w:val="006806B6"/>
    <w:rsid w:val="00687EF1"/>
    <w:rsid w:val="006B7130"/>
    <w:rsid w:val="006B71AA"/>
    <w:rsid w:val="006C5EB2"/>
    <w:rsid w:val="006C7EB8"/>
    <w:rsid w:val="006D13A3"/>
    <w:rsid w:val="006E28D3"/>
    <w:rsid w:val="006E3C9F"/>
    <w:rsid w:val="00726890"/>
    <w:rsid w:val="00727F3E"/>
    <w:rsid w:val="0074268A"/>
    <w:rsid w:val="00766035"/>
    <w:rsid w:val="00786907"/>
    <w:rsid w:val="007C1CAC"/>
    <w:rsid w:val="007D6B7F"/>
    <w:rsid w:val="007E1CF1"/>
    <w:rsid w:val="007F327B"/>
    <w:rsid w:val="008075D3"/>
    <w:rsid w:val="008116F2"/>
    <w:rsid w:val="008120BF"/>
    <w:rsid w:val="008223AE"/>
    <w:rsid w:val="00842A86"/>
    <w:rsid w:val="00856614"/>
    <w:rsid w:val="0086127F"/>
    <w:rsid w:val="00883D51"/>
    <w:rsid w:val="008878EC"/>
    <w:rsid w:val="008A6260"/>
    <w:rsid w:val="008D65AD"/>
    <w:rsid w:val="008E20A6"/>
    <w:rsid w:val="008F3CE7"/>
    <w:rsid w:val="00911FB0"/>
    <w:rsid w:val="009272A8"/>
    <w:rsid w:val="009366F4"/>
    <w:rsid w:val="00953474"/>
    <w:rsid w:val="0096662C"/>
    <w:rsid w:val="00977405"/>
    <w:rsid w:val="00982E6F"/>
    <w:rsid w:val="0098423E"/>
    <w:rsid w:val="009A76FF"/>
    <w:rsid w:val="009D14E5"/>
    <w:rsid w:val="009D7CB3"/>
    <w:rsid w:val="009D7DDF"/>
    <w:rsid w:val="00A11BF2"/>
    <w:rsid w:val="00A22E83"/>
    <w:rsid w:val="00A36A56"/>
    <w:rsid w:val="00A476E5"/>
    <w:rsid w:val="00A63967"/>
    <w:rsid w:val="00A900A1"/>
    <w:rsid w:val="00B03F77"/>
    <w:rsid w:val="00B13E89"/>
    <w:rsid w:val="00B43948"/>
    <w:rsid w:val="00B47C7B"/>
    <w:rsid w:val="00B53A62"/>
    <w:rsid w:val="00B54936"/>
    <w:rsid w:val="00B663A6"/>
    <w:rsid w:val="00BC037F"/>
    <w:rsid w:val="00BF6065"/>
    <w:rsid w:val="00C007EB"/>
    <w:rsid w:val="00C46D43"/>
    <w:rsid w:val="00C84F7D"/>
    <w:rsid w:val="00CA1A4A"/>
    <w:rsid w:val="00CB4691"/>
    <w:rsid w:val="00CD5527"/>
    <w:rsid w:val="00CE117C"/>
    <w:rsid w:val="00CF6882"/>
    <w:rsid w:val="00D01DB8"/>
    <w:rsid w:val="00D02300"/>
    <w:rsid w:val="00D41060"/>
    <w:rsid w:val="00D41B3A"/>
    <w:rsid w:val="00D41B81"/>
    <w:rsid w:val="00D51392"/>
    <w:rsid w:val="00D53BB1"/>
    <w:rsid w:val="00D64E38"/>
    <w:rsid w:val="00D7729B"/>
    <w:rsid w:val="00D80168"/>
    <w:rsid w:val="00D809FA"/>
    <w:rsid w:val="00DB5CFA"/>
    <w:rsid w:val="00DC239F"/>
    <w:rsid w:val="00E1523D"/>
    <w:rsid w:val="00E20CCB"/>
    <w:rsid w:val="00E476C5"/>
    <w:rsid w:val="00E52D77"/>
    <w:rsid w:val="00E53095"/>
    <w:rsid w:val="00E74A50"/>
    <w:rsid w:val="00E76094"/>
    <w:rsid w:val="00E8272F"/>
    <w:rsid w:val="00E83BBC"/>
    <w:rsid w:val="00E95BDB"/>
    <w:rsid w:val="00EB7736"/>
    <w:rsid w:val="00F040BF"/>
    <w:rsid w:val="00F23851"/>
    <w:rsid w:val="00F51E61"/>
    <w:rsid w:val="00FB6EAF"/>
    <w:rsid w:val="00FC75C1"/>
    <w:rsid w:val="00FD43F4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B6EA"/>
  <w15:docId w15:val="{BE0CD7DC-AA38-4C9E-98FC-400D033E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A7"/>
    <w:rPr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595C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595CA7"/>
    <w:pPr>
      <w:spacing w:before="100" w:beforeAutospacing="1" w:after="100" w:afterAutospacing="1"/>
      <w:outlineLvl w:val="1"/>
    </w:pPr>
    <w:rPr>
      <w:rFonts w:ascii="Verdana" w:hAnsi="Verdana"/>
      <w:b/>
      <w:bCs/>
      <w:color w:val="000000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5CA7"/>
    <w:rPr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rsid w:val="00595CA7"/>
    <w:rPr>
      <w:rFonts w:ascii="Verdana" w:hAnsi="Verdana"/>
      <w:b/>
      <w:bCs/>
      <w:color w:val="000000"/>
      <w:sz w:val="30"/>
      <w:szCs w:val="30"/>
      <w:lang w:eastAsia="hr-HR"/>
    </w:rPr>
  </w:style>
  <w:style w:type="character" w:styleId="Neupadljivoisticanje">
    <w:name w:val="Subtle Emphasis"/>
    <w:uiPriority w:val="19"/>
    <w:qFormat/>
    <w:rsid w:val="00595CA7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5C2E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63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37D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1C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1CF1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E1C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1CF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Trilj</dc:creator>
  <cp:lastModifiedBy>Marko Varvodić</cp:lastModifiedBy>
  <cp:revision>130</cp:revision>
  <cp:lastPrinted>2023-10-12T07:59:00Z</cp:lastPrinted>
  <dcterms:created xsi:type="dcterms:W3CDTF">2018-03-22T08:07:00Z</dcterms:created>
  <dcterms:modified xsi:type="dcterms:W3CDTF">2024-02-28T08:24:00Z</dcterms:modified>
</cp:coreProperties>
</file>