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470D" w14:textId="77777777" w:rsidR="00CA6001" w:rsidRPr="007870BD" w:rsidRDefault="00CA6001" w:rsidP="002E0728">
      <w:pPr>
        <w:ind w:left="284"/>
        <w:rPr>
          <w:rFonts w:ascii="Calibri" w:hAnsi="Calibri"/>
        </w:rPr>
      </w:pPr>
    </w:p>
    <w:p w14:paraId="7F24625C" w14:textId="77777777" w:rsidR="008B675C" w:rsidRDefault="008B675C" w:rsidP="008B675C">
      <w:pPr>
        <w:jc w:val="center"/>
        <w:rPr>
          <w:rFonts w:ascii="Arial" w:hAnsi="Arial" w:cs="Tahoma"/>
          <w:b/>
          <w:bCs/>
        </w:rPr>
      </w:pPr>
      <w:r>
        <w:rPr>
          <w:b/>
          <w:noProof/>
          <w:sz w:val="28"/>
          <w:szCs w:val="28"/>
        </w:rPr>
        <w:drawing>
          <wp:inline distT="0" distB="0" distL="0" distR="0" wp14:anchorId="7FE4B3E6" wp14:editId="0A5B5935">
            <wp:extent cx="447675" cy="476250"/>
            <wp:effectExtent l="0" t="0" r="9525" b="0"/>
            <wp:docPr id="2" name="Slika 2" descr="grb g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gr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14:paraId="31DE5CCF" w14:textId="77777777" w:rsidR="008B675C" w:rsidRDefault="008B675C" w:rsidP="008B675C">
      <w:pPr>
        <w:jc w:val="center"/>
        <w:rPr>
          <w:rFonts w:ascii="Arial" w:hAnsi="Arial" w:cs="Tahoma"/>
          <w:b/>
          <w:bCs/>
        </w:rPr>
      </w:pPr>
      <w:r>
        <w:rPr>
          <w:rFonts w:ascii="Arial" w:hAnsi="Arial" w:cs="Tahoma"/>
          <w:b/>
          <w:bCs/>
        </w:rPr>
        <w:t>GRAD TRILJ</w:t>
      </w:r>
    </w:p>
    <w:p w14:paraId="3A9B2E91" w14:textId="77777777" w:rsidR="00822B4C" w:rsidRDefault="00822B4C" w:rsidP="008B675C">
      <w:pPr>
        <w:jc w:val="center"/>
        <w:rPr>
          <w:rFonts w:ascii="Arial" w:hAnsi="Arial" w:cs="Tahoma"/>
          <w:b/>
          <w:bCs/>
        </w:rPr>
      </w:pPr>
    </w:p>
    <w:p w14:paraId="5C53848F" w14:textId="77777777" w:rsidR="00957895" w:rsidRDefault="00957895" w:rsidP="00957895">
      <w:pPr>
        <w:shd w:val="clear" w:color="auto" w:fill="FFFFFF"/>
        <w:rPr>
          <w:rFonts w:ascii="Arial" w:hAnsi="Arial" w:cs="Arial"/>
        </w:rPr>
      </w:pPr>
    </w:p>
    <w:p w14:paraId="0789068B" w14:textId="77777777" w:rsidR="00957895" w:rsidRDefault="00957895" w:rsidP="00957895">
      <w:pPr>
        <w:shd w:val="clear" w:color="auto" w:fill="FFFFFF"/>
        <w:rPr>
          <w:rFonts w:ascii="Arial" w:hAnsi="Arial" w:cs="Arial"/>
        </w:rPr>
      </w:pPr>
    </w:p>
    <w:p w14:paraId="33A1D2D8" w14:textId="02B11092" w:rsidR="00957895" w:rsidRDefault="00957895" w:rsidP="00957895">
      <w:pPr>
        <w:shd w:val="clear" w:color="auto" w:fill="FFFFFF"/>
        <w:jc w:val="center"/>
        <w:rPr>
          <w:rFonts w:ascii="Arial" w:hAnsi="Arial" w:cs="Arial"/>
          <w:b/>
          <w:bCs/>
        </w:rPr>
      </w:pPr>
      <w:r w:rsidRPr="00957895">
        <w:rPr>
          <w:rFonts w:ascii="Arial" w:hAnsi="Arial" w:cs="Arial"/>
          <w:b/>
          <w:bCs/>
        </w:rPr>
        <w:t>POPIS PRILOGA KOJI SE PRILAŽU PRIJAVI</w:t>
      </w:r>
      <w:r>
        <w:rPr>
          <w:rFonts w:ascii="Arial" w:hAnsi="Arial" w:cs="Arial"/>
          <w:b/>
          <w:bCs/>
        </w:rPr>
        <w:t xml:space="preserve"> NA JAVNI NATJEČAJ</w:t>
      </w:r>
    </w:p>
    <w:p w14:paraId="07B4DB88" w14:textId="1E6499DF" w:rsidR="00957895" w:rsidRPr="00957895" w:rsidRDefault="00957895" w:rsidP="00957895">
      <w:pPr>
        <w:shd w:val="clear" w:color="auto" w:fill="FFFFFF"/>
        <w:jc w:val="center"/>
        <w:rPr>
          <w:rFonts w:ascii="Arial" w:hAnsi="Arial" w:cs="Arial"/>
          <w:b/>
          <w:bCs/>
        </w:rPr>
      </w:pPr>
      <w:r w:rsidRPr="00957895">
        <w:rPr>
          <w:rFonts w:ascii="Arial" w:hAnsi="Arial" w:cs="Arial"/>
          <w:b/>
          <w:bCs/>
        </w:rPr>
        <w:t>ZA FINANCIRANJE PROGRAMA I PROJEKATA OD INTERESA ZA GRAD TRILJ</w:t>
      </w:r>
    </w:p>
    <w:p w14:paraId="5DC346D7" w14:textId="77777777" w:rsidR="00957895" w:rsidRDefault="00957895" w:rsidP="00957895">
      <w:pPr>
        <w:shd w:val="clear" w:color="auto" w:fill="FFFFFF"/>
        <w:rPr>
          <w:rFonts w:ascii="Arial" w:hAnsi="Arial" w:cs="Arial"/>
        </w:rPr>
      </w:pPr>
    </w:p>
    <w:p w14:paraId="6DEBDB0E" w14:textId="77777777" w:rsidR="00957895" w:rsidRDefault="00957895" w:rsidP="00957895">
      <w:pPr>
        <w:shd w:val="clear" w:color="auto" w:fill="FFFFFF"/>
        <w:rPr>
          <w:rFonts w:ascii="Arial" w:hAnsi="Arial" w:cs="Arial"/>
        </w:rPr>
      </w:pPr>
    </w:p>
    <w:p w14:paraId="20F43E28" w14:textId="77777777" w:rsidR="00957895" w:rsidRDefault="00957895" w:rsidP="00957895">
      <w:pPr>
        <w:shd w:val="clear" w:color="auto" w:fill="FFFFFF"/>
        <w:rPr>
          <w:rFonts w:ascii="Arial" w:hAnsi="Arial" w:cs="Arial"/>
        </w:rPr>
      </w:pPr>
    </w:p>
    <w:p w14:paraId="2BEB0999" w14:textId="77777777" w:rsidR="00957895" w:rsidRDefault="00957895" w:rsidP="00957895">
      <w:pPr>
        <w:shd w:val="clear" w:color="auto" w:fill="FFFFFF"/>
        <w:rPr>
          <w:rFonts w:ascii="Arial" w:hAnsi="Arial" w:cs="Arial"/>
        </w:rPr>
      </w:pPr>
    </w:p>
    <w:p w14:paraId="7B1DE7B6" w14:textId="77777777" w:rsidR="00957895" w:rsidRDefault="00957895" w:rsidP="00957895">
      <w:pPr>
        <w:shd w:val="clear" w:color="auto" w:fill="FFFFFF"/>
        <w:rPr>
          <w:rFonts w:ascii="Arial" w:hAnsi="Arial" w:cs="Arial"/>
        </w:rPr>
      </w:pPr>
    </w:p>
    <w:p w14:paraId="5BCEC28E" w14:textId="1EF37720" w:rsidR="00957895" w:rsidRDefault="00957895" w:rsidP="00957895">
      <w:pPr>
        <w:shd w:val="clear" w:color="auto" w:fill="FFFFFF"/>
        <w:rPr>
          <w:rFonts w:ascii="Arial" w:hAnsi="Arial" w:cs="Arial"/>
        </w:rPr>
      </w:pPr>
      <w:r>
        <w:rPr>
          <w:rFonts w:ascii="Arial" w:hAnsi="Arial" w:cs="Arial"/>
        </w:rPr>
        <w:t xml:space="preserve">1. </w:t>
      </w:r>
      <w:r w:rsidRPr="00D4640B">
        <w:rPr>
          <w:rFonts w:ascii="Arial" w:hAnsi="Arial" w:cs="Arial"/>
        </w:rPr>
        <w:t>obrazac opisa programa ili projekta</w:t>
      </w:r>
    </w:p>
    <w:p w14:paraId="4977CD79" w14:textId="77777777" w:rsidR="00957895" w:rsidRPr="00D4640B" w:rsidRDefault="00957895" w:rsidP="00957895">
      <w:pPr>
        <w:shd w:val="clear" w:color="auto" w:fill="FFFFFF"/>
        <w:rPr>
          <w:rFonts w:ascii="Arial" w:hAnsi="Arial" w:cs="Arial"/>
        </w:rPr>
      </w:pPr>
    </w:p>
    <w:p w14:paraId="012FE84E" w14:textId="00251796" w:rsidR="00957895" w:rsidRDefault="00957895" w:rsidP="00957895">
      <w:pPr>
        <w:shd w:val="clear" w:color="auto" w:fill="FFFFFF"/>
        <w:rPr>
          <w:rFonts w:ascii="Arial" w:hAnsi="Arial" w:cs="Arial"/>
        </w:rPr>
      </w:pPr>
      <w:r>
        <w:rPr>
          <w:rFonts w:ascii="Arial" w:hAnsi="Arial" w:cs="Arial"/>
        </w:rPr>
        <w:t>2.</w:t>
      </w:r>
      <w:r>
        <w:rPr>
          <w:rFonts w:ascii="Arial" w:hAnsi="Arial" w:cs="Arial"/>
        </w:rPr>
        <w:t xml:space="preserve"> </w:t>
      </w:r>
      <w:r w:rsidRPr="00D4640B">
        <w:rPr>
          <w:rFonts w:ascii="Arial" w:hAnsi="Arial" w:cs="Arial"/>
        </w:rPr>
        <w:t>obrazac proračuna programa ili projekta</w:t>
      </w:r>
    </w:p>
    <w:p w14:paraId="774F5F65" w14:textId="77777777" w:rsidR="00957895" w:rsidRPr="00D4640B" w:rsidRDefault="00957895" w:rsidP="00957895">
      <w:pPr>
        <w:shd w:val="clear" w:color="auto" w:fill="FFFFFF"/>
        <w:rPr>
          <w:rFonts w:ascii="Arial" w:hAnsi="Arial" w:cs="Arial"/>
        </w:rPr>
      </w:pPr>
    </w:p>
    <w:p w14:paraId="25EFBAA6" w14:textId="579365D6" w:rsidR="00957895" w:rsidRDefault="00957895" w:rsidP="00957895">
      <w:pPr>
        <w:shd w:val="clear" w:color="auto" w:fill="FFFFFF"/>
        <w:rPr>
          <w:rFonts w:ascii="Arial" w:hAnsi="Arial" w:cs="Arial"/>
        </w:rPr>
      </w:pPr>
      <w:r>
        <w:rPr>
          <w:rFonts w:ascii="Arial" w:hAnsi="Arial" w:cs="Arial"/>
        </w:rPr>
        <w:t>3</w:t>
      </w:r>
      <w:r>
        <w:rPr>
          <w:rFonts w:ascii="Arial" w:hAnsi="Arial" w:cs="Arial"/>
        </w:rPr>
        <w:t xml:space="preserve">. </w:t>
      </w:r>
      <w:r w:rsidRPr="00D4640B">
        <w:rPr>
          <w:rFonts w:ascii="Arial" w:hAnsi="Arial" w:cs="Arial"/>
        </w:rPr>
        <w:t>obrazac izjave o nepostojanju dvostrukog financiranja</w:t>
      </w:r>
    </w:p>
    <w:p w14:paraId="20755105" w14:textId="77777777" w:rsidR="00957895" w:rsidRPr="00D4640B" w:rsidRDefault="00957895" w:rsidP="00957895">
      <w:pPr>
        <w:shd w:val="clear" w:color="auto" w:fill="FFFFFF"/>
        <w:rPr>
          <w:rFonts w:ascii="Arial" w:hAnsi="Arial" w:cs="Arial"/>
        </w:rPr>
      </w:pPr>
    </w:p>
    <w:p w14:paraId="28C3A499" w14:textId="77777777" w:rsidR="00957895" w:rsidRDefault="00957895" w:rsidP="00957895">
      <w:pPr>
        <w:shd w:val="clear" w:color="auto" w:fill="FFFFFF"/>
        <w:jc w:val="both"/>
        <w:rPr>
          <w:rFonts w:ascii="Arial" w:hAnsi="Arial" w:cs="Arial"/>
        </w:rPr>
      </w:pPr>
      <w:r>
        <w:rPr>
          <w:rFonts w:ascii="Arial" w:hAnsi="Arial" w:cs="Arial"/>
        </w:rPr>
        <w:t xml:space="preserve">4. </w:t>
      </w:r>
      <w:r w:rsidRPr="009F0392">
        <w:rPr>
          <w:rFonts w:ascii="Arial" w:hAnsi="Arial" w:cs="Arial"/>
        </w:rPr>
        <w:t>dokaz o registraciji udruge – Izvadak iz Registra udruga Republike Hrvatske, odnosno izvadak iz drugog odgovarajućeg registra u koji se upisuju druge pravne osobe kada su prihvatljivi prijavitelji (ili njegova preslika) ne stariji od tri mjeseca do dana raspisivanja natječaja iz kojeg je vidljivo da udruga, odnosno druga pravna osoba djeluje najmanje onoliko godina od dana registracije do dana raspisivanja koliko je to propisano uvjetima natječaja</w:t>
      </w:r>
    </w:p>
    <w:p w14:paraId="1566DB08" w14:textId="77777777" w:rsidR="00957895" w:rsidRPr="009F0392" w:rsidRDefault="00957895" w:rsidP="00957895">
      <w:pPr>
        <w:shd w:val="clear" w:color="auto" w:fill="FFFFFF"/>
        <w:jc w:val="both"/>
        <w:rPr>
          <w:rFonts w:ascii="Arial" w:hAnsi="Arial" w:cs="Arial"/>
        </w:rPr>
      </w:pPr>
    </w:p>
    <w:p w14:paraId="0F540997" w14:textId="77777777" w:rsidR="00957895" w:rsidRPr="009F0392" w:rsidRDefault="00957895" w:rsidP="00957895">
      <w:pPr>
        <w:shd w:val="clear" w:color="auto" w:fill="FFFFFF"/>
        <w:jc w:val="both"/>
        <w:rPr>
          <w:rFonts w:ascii="Arial" w:hAnsi="Arial" w:cs="Arial"/>
        </w:rPr>
      </w:pPr>
      <w:r>
        <w:rPr>
          <w:rFonts w:ascii="Arial" w:hAnsi="Arial" w:cs="Arial"/>
        </w:rPr>
        <w:t xml:space="preserve">5. </w:t>
      </w:r>
      <w:r w:rsidRPr="009F0392">
        <w:rPr>
          <w:rFonts w:ascii="Arial" w:hAnsi="Arial" w:cs="Arial"/>
        </w:rPr>
        <w:t>financijski izvještaj udruge i to:</w:t>
      </w:r>
    </w:p>
    <w:p w14:paraId="26009570" w14:textId="77777777" w:rsidR="00957895" w:rsidRPr="009F0392" w:rsidRDefault="00957895" w:rsidP="00957895">
      <w:pPr>
        <w:shd w:val="clear" w:color="auto" w:fill="FFFFFF"/>
        <w:jc w:val="both"/>
        <w:rPr>
          <w:rFonts w:ascii="Arial" w:hAnsi="Arial" w:cs="Arial"/>
        </w:rPr>
      </w:pPr>
      <w:r w:rsidRPr="009F0392">
        <w:rPr>
          <w:rFonts w:ascii="Arial" w:hAnsi="Arial" w:cs="Arial"/>
        </w:rPr>
        <w:t>-</w:t>
      </w:r>
      <w:r w:rsidRPr="009F0392">
        <w:rPr>
          <w:rFonts w:ascii="Arial" w:hAnsi="Arial" w:cs="Arial"/>
        </w:rPr>
        <w:tab/>
        <w:t>za obveznike dvojnog knjigovodstva: preslika godišnjeg Izvještaja o prihodima i rashodima (Obrazac PR-RAS-NPF), Bilanca (Obrazac BIL-NPF) i Bilješke uz financijske izvještaje za prethodnu kalendarsku godinu;</w:t>
      </w:r>
    </w:p>
    <w:p w14:paraId="7F71AA46" w14:textId="77777777" w:rsidR="00957895" w:rsidRDefault="00957895" w:rsidP="00957895">
      <w:pPr>
        <w:shd w:val="clear" w:color="auto" w:fill="FFFFFF"/>
        <w:jc w:val="both"/>
        <w:rPr>
          <w:rFonts w:ascii="Arial" w:hAnsi="Arial" w:cs="Arial"/>
        </w:rPr>
      </w:pPr>
      <w:r w:rsidRPr="009F0392">
        <w:rPr>
          <w:rFonts w:ascii="Arial" w:hAnsi="Arial" w:cs="Arial"/>
        </w:rPr>
        <w:t>-</w:t>
      </w:r>
      <w:r w:rsidRPr="009F0392">
        <w:rPr>
          <w:rFonts w:ascii="Arial" w:hAnsi="Arial" w:cs="Arial"/>
        </w:rPr>
        <w:tab/>
        <w:t>za obveznike jednostavnog knjigovodstva: Odluka o vođenju jednostavnog knjigovodstva i primjeni novčanog računovodstvenog načela usvojena od zakonskog zastupnika podnositelja i Godišnji financijski izvještaj o primicima i izdacima za prethodnu kalendarsku godinu (Obrazac G-PR-IZ-NPF)</w:t>
      </w:r>
    </w:p>
    <w:p w14:paraId="151A8C5F" w14:textId="77777777" w:rsidR="00957895" w:rsidRPr="009F0392" w:rsidRDefault="00957895" w:rsidP="00957895">
      <w:pPr>
        <w:shd w:val="clear" w:color="auto" w:fill="FFFFFF"/>
        <w:jc w:val="both"/>
        <w:rPr>
          <w:rFonts w:ascii="Arial" w:hAnsi="Arial" w:cs="Arial"/>
        </w:rPr>
      </w:pPr>
    </w:p>
    <w:p w14:paraId="3D8957CB" w14:textId="77777777" w:rsidR="00957895" w:rsidRPr="009F0392" w:rsidRDefault="00957895" w:rsidP="00957895">
      <w:pPr>
        <w:shd w:val="clear" w:color="auto" w:fill="FFFFFF"/>
        <w:jc w:val="both"/>
        <w:rPr>
          <w:rFonts w:ascii="Arial" w:hAnsi="Arial" w:cs="Arial"/>
        </w:rPr>
      </w:pPr>
      <w:r>
        <w:rPr>
          <w:rFonts w:ascii="Arial" w:hAnsi="Arial" w:cs="Arial"/>
        </w:rPr>
        <w:t xml:space="preserve">6. </w:t>
      </w:r>
      <w:r w:rsidRPr="009F0392">
        <w:rPr>
          <w:rFonts w:ascii="Arial" w:hAnsi="Arial" w:cs="Arial"/>
        </w:rPr>
        <w:t xml:space="preserve">preslika ovjerenog statuta udruge nositeljice programa ili projekta, </w:t>
      </w:r>
    </w:p>
    <w:p w14:paraId="58F9D0C6" w14:textId="77777777" w:rsidR="00957895" w:rsidRPr="009F0392" w:rsidRDefault="00957895" w:rsidP="00957895">
      <w:pPr>
        <w:shd w:val="clear" w:color="auto" w:fill="FFFFFF"/>
        <w:jc w:val="both"/>
        <w:rPr>
          <w:rFonts w:ascii="Arial" w:hAnsi="Arial" w:cs="Arial"/>
        </w:rPr>
      </w:pPr>
    </w:p>
    <w:p w14:paraId="02CB2775" w14:textId="77777777" w:rsidR="00957895" w:rsidRDefault="00957895" w:rsidP="00957895">
      <w:pPr>
        <w:shd w:val="clear" w:color="auto" w:fill="FFFFFF"/>
        <w:jc w:val="both"/>
        <w:rPr>
          <w:rFonts w:ascii="Arial" w:hAnsi="Arial" w:cs="Arial"/>
        </w:rPr>
      </w:pPr>
      <w:r>
        <w:rPr>
          <w:rFonts w:ascii="Arial" w:hAnsi="Arial" w:cs="Arial"/>
        </w:rPr>
        <w:t xml:space="preserve">7. </w:t>
      </w:r>
      <w:r w:rsidRPr="009F0392">
        <w:rPr>
          <w:rFonts w:ascii="Arial" w:hAnsi="Arial" w:cs="Arial"/>
        </w:rPr>
        <w:t>dokaz o sufinanciranju programa ili projekta od jedinica lokalne ili područne (regionalne) samouprave ili nekih drugih izvora sufinanciranja ako je sufinanciranje iskazano u obrascu proračuna programa ili projekta (preslika odluke i/ili ugovora o sufinanciranju)</w:t>
      </w:r>
      <w:r>
        <w:rPr>
          <w:rFonts w:ascii="Arial" w:hAnsi="Arial" w:cs="Arial"/>
        </w:rPr>
        <w:t>.</w:t>
      </w:r>
    </w:p>
    <w:p w14:paraId="6E564172" w14:textId="77777777" w:rsidR="008B675C" w:rsidRPr="007870BD" w:rsidRDefault="008B675C" w:rsidP="00957895">
      <w:pPr>
        <w:rPr>
          <w:rFonts w:ascii="Arial" w:hAnsi="Arial" w:cs="Tahoma"/>
          <w:b/>
          <w:bCs/>
        </w:rPr>
      </w:pPr>
    </w:p>
    <w:sectPr w:rsidR="008B675C" w:rsidRPr="007870BD" w:rsidSect="002376CB">
      <w:pgSz w:w="11906" w:h="16838"/>
      <w:pgMar w:top="720" w:right="1700"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2F93" w14:textId="77777777" w:rsidR="002376CB" w:rsidRDefault="002376CB" w:rsidP="0096777D">
      <w:r>
        <w:separator/>
      </w:r>
    </w:p>
  </w:endnote>
  <w:endnote w:type="continuationSeparator" w:id="0">
    <w:p w14:paraId="30BF748F" w14:textId="77777777" w:rsidR="002376CB" w:rsidRDefault="002376CB" w:rsidP="0096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32FC" w14:textId="77777777" w:rsidR="002376CB" w:rsidRDefault="002376CB" w:rsidP="0096777D">
      <w:r>
        <w:separator/>
      </w:r>
    </w:p>
  </w:footnote>
  <w:footnote w:type="continuationSeparator" w:id="0">
    <w:p w14:paraId="433E4CC3" w14:textId="77777777" w:rsidR="002376CB" w:rsidRDefault="002376CB" w:rsidP="0096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0D91"/>
    <w:multiLevelType w:val="hybridMultilevel"/>
    <w:tmpl w:val="3D8A606A"/>
    <w:lvl w:ilvl="0" w:tplc="C01C71B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A5425A"/>
    <w:multiLevelType w:val="hybridMultilevel"/>
    <w:tmpl w:val="6ECC2668"/>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2B592491"/>
    <w:multiLevelType w:val="hybridMultilevel"/>
    <w:tmpl w:val="E5847728"/>
    <w:lvl w:ilvl="0" w:tplc="041A0017">
      <w:start w:val="1"/>
      <w:numFmt w:val="lowerLetter"/>
      <w:lvlText w:val="%1)"/>
      <w:lvlJc w:val="left"/>
      <w:pPr>
        <w:tabs>
          <w:tab w:val="num" w:pos="720"/>
        </w:tabs>
        <w:ind w:left="720" w:hanging="360"/>
      </w:pPr>
      <w:rPr>
        <w:rFonts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E2210"/>
    <w:multiLevelType w:val="hybridMultilevel"/>
    <w:tmpl w:val="281650D2"/>
    <w:lvl w:ilvl="0" w:tplc="041A0017">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B953F5"/>
    <w:multiLevelType w:val="hybridMultilevel"/>
    <w:tmpl w:val="0166E3F6"/>
    <w:lvl w:ilvl="0" w:tplc="EA58C4A6">
      <w:start w:val="5"/>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C841B6"/>
    <w:multiLevelType w:val="hybridMultilevel"/>
    <w:tmpl w:val="249260A6"/>
    <w:lvl w:ilvl="0" w:tplc="041A0017">
      <w:start w:val="1"/>
      <w:numFmt w:val="upp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66494910"/>
    <w:multiLevelType w:val="hybridMultilevel"/>
    <w:tmpl w:val="B1C8D2BA"/>
    <w:lvl w:ilvl="0" w:tplc="0064392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E05137A"/>
    <w:multiLevelType w:val="hybridMultilevel"/>
    <w:tmpl w:val="A4CEE894"/>
    <w:lvl w:ilvl="0" w:tplc="041A0017">
      <w:start w:val="1"/>
      <w:numFmt w:val="lowerLetter"/>
      <w:lvlText w:val="%1)"/>
      <w:lvlJc w:val="left"/>
      <w:pPr>
        <w:ind w:left="360" w:hanging="360"/>
      </w:pPr>
      <w:rPr>
        <w:rFonts w:cs="Times New Roman"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num w:numId="1" w16cid:durableId="2102531695">
    <w:abstractNumId w:val="3"/>
  </w:num>
  <w:num w:numId="2" w16cid:durableId="1232620599">
    <w:abstractNumId w:val="7"/>
  </w:num>
  <w:num w:numId="3" w16cid:durableId="670567614">
    <w:abstractNumId w:val="2"/>
  </w:num>
  <w:num w:numId="4" w16cid:durableId="1979218105">
    <w:abstractNumId w:val="1"/>
  </w:num>
  <w:num w:numId="5" w16cid:durableId="2086291771">
    <w:abstractNumId w:val="5"/>
  </w:num>
  <w:num w:numId="6" w16cid:durableId="742139281">
    <w:abstractNumId w:val="6"/>
  </w:num>
  <w:num w:numId="7" w16cid:durableId="73817877">
    <w:abstractNumId w:val="4"/>
  </w:num>
  <w:num w:numId="8" w16cid:durableId="3094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D8"/>
    <w:rsid w:val="000071BE"/>
    <w:rsid w:val="00014183"/>
    <w:rsid w:val="00033100"/>
    <w:rsid w:val="00042AA9"/>
    <w:rsid w:val="00061C18"/>
    <w:rsid w:val="0007627C"/>
    <w:rsid w:val="000814CA"/>
    <w:rsid w:val="000954C1"/>
    <w:rsid w:val="000A02CB"/>
    <w:rsid w:val="000A18B6"/>
    <w:rsid w:val="000A3700"/>
    <w:rsid w:val="000C29A2"/>
    <w:rsid w:val="00100B1A"/>
    <w:rsid w:val="00100FDC"/>
    <w:rsid w:val="00120A58"/>
    <w:rsid w:val="00125A5F"/>
    <w:rsid w:val="001363FD"/>
    <w:rsid w:val="00142B7D"/>
    <w:rsid w:val="00162B8B"/>
    <w:rsid w:val="00172AA2"/>
    <w:rsid w:val="001776E8"/>
    <w:rsid w:val="00181911"/>
    <w:rsid w:val="001840DF"/>
    <w:rsid w:val="001B5601"/>
    <w:rsid w:val="001C604E"/>
    <w:rsid w:val="001F3EA2"/>
    <w:rsid w:val="0020789B"/>
    <w:rsid w:val="0021211E"/>
    <w:rsid w:val="0022372A"/>
    <w:rsid w:val="00225696"/>
    <w:rsid w:val="002330C1"/>
    <w:rsid w:val="002376CB"/>
    <w:rsid w:val="00256D34"/>
    <w:rsid w:val="0028277E"/>
    <w:rsid w:val="00287FAD"/>
    <w:rsid w:val="002B61D3"/>
    <w:rsid w:val="002D3C95"/>
    <w:rsid w:val="002E0728"/>
    <w:rsid w:val="002E7FE9"/>
    <w:rsid w:val="00300956"/>
    <w:rsid w:val="00315BE5"/>
    <w:rsid w:val="0031750A"/>
    <w:rsid w:val="003217C8"/>
    <w:rsid w:val="00326D82"/>
    <w:rsid w:val="0035704E"/>
    <w:rsid w:val="00376375"/>
    <w:rsid w:val="003766C8"/>
    <w:rsid w:val="003A34E5"/>
    <w:rsid w:val="003D5B66"/>
    <w:rsid w:val="003E387D"/>
    <w:rsid w:val="004050CF"/>
    <w:rsid w:val="004651F7"/>
    <w:rsid w:val="0048135D"/>
    <w:rsid w:val="004A5134"/>
    <w:rsid w:val="004D1C8C"/>
    <w:rsid w:val="004F2467"/>
    <w:rsid w:val="00505447"/>
    <w:rsid w:val="005100F0"/>
    <w:rsid w:val="005171FC"/>
    <w:rsid w:val="0056754A"/>
    <w:rsid w:val="0057141E"/>
    <w:rsid w:val="00583A3E"/>
    <w:rsid w:val="00584729"/>
    <w:rsid w:val="005903B5"/>
    <w:rsid w:val="005B502C"/>
    <w:rsid w:val="005C25B3"/>
    <w:rsid w:val="005C6E1F"/>
    <w:rsid w:val="005E18A6"/>
    <w:rsid w:val="005F01B3"/>
    <w:rsid w:val="005F4392"/>
    <w:rsid w:val="006066C4"/>
    <w:rsid w:val="00626601"/>
    <w:rsid w:val="0063107E"/>
    <w:rsid w:val="00640E43"/>
    <w:rsid w:val="00665817"/>
    <w:rsid w:val="00667C22"/>
    <w:rsid w:val="006A6E5A"/>
    <w:rsid w:val="006C5DC0"/>
    <w:rsid w:val="006E59C3"/>
    <w:rsid w:val="00704883"/>
    <w:rsid w:val="00705168"/>
    <w:rsid w:val="00732F22"/>
    <w:rsid w:val="007527EF"/>
    <w:rsid w:val="00761F37"/>
    <w:rsid w:val="007833F7"/>
    <w:rsid w:val="007870BD"/>
    <w:rsid w:val="007A5B38"/>
    <w:rsid w:val="007B5216"/>
    <w:rsid w:val="007C5866"/>
    <w:rsid w:val="007E4AE6"/>
    <w:rsid w:val="007E5EC0"/>
    <w:rsid w:val="00802694"/>
    <w:rsid w:val="008076E2"/>
    <w:rsid w:val="00822B4C"/>
    <w:rsid w:val="00824B34"/>
    <w:rsid w:val="008452FF"/>
    <w:rsid w:val="008A00E3"/>
    <w:rsid w:val="008B675C"/>
    <w:rsid w:val="008C3C44"/>
    <w:rsid w:val="008C49BB"/>
    <w:rsid w:val="008D41A9"/>
    <w:rsid w:val="008D620C"/>
    <w:rsid w:val="008F1571"/>
    <w:rsid w:val="008F37ED"/>
    <w:rsid w:val="00921EBA"/>
    <w:rsid w:val="009566A4"/>
    <w:rsid w:val="00957895"/>
    <w:rsid w:val="00961D87"/>
    <w:rsid w:val="00964E6B"/>
    <w:rsid w:val="0096777D"/>
    <w:rsid w:val="009963B5"/>
    <w:rsid w:val="009B2C8D"/>
    <w:rsid w:val="009B5EAA"/>
    <w:rsid w:val="009C49D4"/>
    <w:rsid w:val="009E579C"/>
    <w:rsid w:val="009E6AEA"/>
    <w:rsid w:val="00A129A0"/>
    <w:rsid w:val="00A1399D"/>
    <w:rsid w:val="00A17030"/>
    <w:rsid w:val="00A17431"/>
    <w:rsid w:val="00A26019"/>
    <w:rsid w:val="00A42F70"/>
    <w:rsid w:val="00A728E2"/>
    <w:rsid w:val="00A7464B"/>
    <w:rsid w:val="00A81246"/>
    <w:rsid w:val="00A93D5E"/>
    <w:rsid w:val="00A9421E"/>
    <w:rsid w:val="00AB2BC6"/>
    <w:rsid w:val="00AC530B"/>
    <w:rsid w:val="00B045F2"/>
    <w:rsid w:val="00B050DF"/>
    <w:rsid w:val="00B25351"/>
    <w:rsid w:val="00B641D8"/>
    <w:rsid w:val="00BB46DF"/>
    <w:rsid w:val="00BC59BD"/>
    <w:rsid w:val="00BD1AA7"/>
    <w:rsid w:val="00BD5A56"/>
    <w:rsid w:val="00BE00F7"/>
    <w:rsid w:val="00BE0126"/>
    <w:rsid w:val="00BF05C2"/>
    <w:rsid w:val="00BF441C"/>
    <w:rsid w:val="00C327A4"/>
    <w:rsid w:val="00C9122B"/>
    <w:rsid w:val="00CA6001"/>
    <w:rsid w:val="00CE429F"/>
    <w:rsid w:val="00CE7652"/>
    <w:rsid w:val="00D13DCD"/>
    <w:rsid w:val="00D23DA2"/>
    <w:rsid w:val="00D4211C"/>
    <w:rsid w:val="00D4516D"/>
    <w:rsid w:val="00D6456F"/>
    <w:rsid w:val="00D67F02"/>
    <w:rsid w:val="00D80062"/>
    <w:rsid w:val="00DB0338"/>
    <w:rsid w:val="00DD007D"/>
    <w:rsid w:val="00DD544A"/>
    <w:rsid w:val="00DE2A21"/>
    <w:rsid w:val="00E14030"/>
    <w:rsid w:val="00E263FD"/>
    <w:rsid w:val="00E354F1"/>
    <w:rsid w:val="00E36A59"/>
    <w:rsid w:val="00E36AA0"/>
    <w:rsid w:val="00E37F57"/>
    <w:rsid w:val="00E53067"/>
    <w:rsid w:val="00E578B5"/>
    <w:rsid w:val="00E82B47"/>
    <w:rsid w:val="00EA2566"/>
    <w:rsid w:val="00EA3D36"/>
    <w:rsid w:val="00EB277C"/>
    <w:rsid w:val="00EB3F44"/>
    <w:rsid w:val="00EC3B34"/>
    <w:rsid w:val="00ED3BEE"/>
    <w:rsid w:val="00ED4211"/>
    <w:rsid w:val="00ED4751"/>
    <w:rsid w:val="00ED4935"/>
    <w:rsid w:val="00F05088"/>
    <w:rsid w:val="00F21435"/>
    <w:rsid w:val="00F73123"/>
    <w:rsid w:val="00F9237C"/>
    <w:rsid w:val="00F93154"/>
    <w:rsid w:val="00FB1891"/>
    <w:rsid w:val="00FC5D22"/>
    <w:rsid w:val="00FC77B6"/>
    <w:rsid w:val="00FF63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D8D61"/>
  <w15:docId w15:val="{D525C2CA-4195-44B8-ABE5-46CD51BF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1D8"/>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8C3C44"/>
    <w:rPr>
      <w:rFonts w:ascii="Tahoma" w:hAnsi="Tahoma" w:cs="Tahoma"/>
      <w:sz w:val="16"/>
      <w:szCs w:val="16"/>
    </w:rPr>
  </w:style>
  <w:style w:type="character" w:customStyle="1" w:styleId="TekstbaloniaChar">
    <w:name w:val="Tekst balončića Char"/>
    <w:basedOn w:val="Zadanifontodlomka"/>
    <w:link w:val="Tekstbalonia"/>
    <w:locked/>
    <w:rsid w:val="008C3C44"/>
    <w:rPr>
      <w:rFonts w:ascii="Tahoma" w:hAnsi="Tahoma" w:cs="Tahoma"/>
      <w:sz w:val="16"/>
      <w:szCs w:val="16"/>
    </w:rPr>
  </w:style>
  <w:style w:type="paragraph" w:customStyle="1" w:styleId="ListParagraph1">
    <w:name w:val="List Paragraph1"/>
    <w:basedOn w:val="Normal"/>
    <w:rsid w:val="004050CF"/>
    <w:pPr>
      <w:ind w:left="720"/>
      <w:contextualSpacing/>
    </w:pPr>
    <w:rPr>
      <w:lang w:val="en-GB" w:eastAsia="en-US"/>
    </w:rPr>
  </w:style>
  <w:style w:type="table" w:styleId="Reetkatablice">
    <w:name w:val="Table Grid"/>
    <w:basedOn w:val="Obinatablica"/>
    <w:rsid w:val="000954C1"/>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54C1"/>
    <w:pPr>
      <w:autoSpaceDE w:val="0"/>
      <w:autoSpaceDN w:val="0"/>
      <w:adjustRightInd w:val="0"/>
    </w:pPr>
    <w:rPr>
      <w:rFonts w:ascii="Arial" w:hAnsi="Arial" w:cs="Arial"/>
      <w:color w:val="000000"/>
      <w:sz w:val="24"/>
      <w:szCs w:val="24"/>
      <w:lang w:eastAsia="zh-CN"/>
    </w:rPr>
  </w:style>
  <w:style w:type="character" w:styleId="Referencakomentara">
    <w:name w:val="annotation reference"/>
    <w:basedOn w:val="Zadanifontodlomka"/>
    <w:rsid w:val="008F1571"/>
    <w:rPr>
      <w:rFonts w:cs="Times New Roman"/>
      <w:sz w:val="16"/>
      <w:szCs w:val="16"/>
    </w:rPr>
  </w:style>
  <w:style w:type="paragraph" w:styleId="Tekstkomentara">
    <w:name w:val="annotation text"/>
    <w:basedOn w:val="Normal"/>
    <w:link w:val="TekstkomentaraChar"/>
    <w:rsid w:val="008F1571"/>
    <w:rPr>
      <w:sz w:val="20"/>
      <w:szCs w:val="20"/>
    </w:rPr>
  </w:style>
  <w:style w:type="character" w:customStyle="1" w:styleId="TekstkomentaraChar">
    <w:name w:val="Tekst komentara Char"/>
    <w:basedOn w:val="Zadanifontodlomka"/>
    <w:link w:val="Tekstkomentara"/>
    <w:locked/>
    <w:rsid w:val="008F1571"/>
    <w:rPr>
      <w:rFonts w:cs="Times New Roman"/>
    </w:rPr>
  </w:style>
  <w:style w:type="paragraph" w:styleId="Predmetkomentara">
    <w:name w:val="annotation subject"/>
    <w:basedOn w:val="Tekstkomentara"/>
    <w:next w:val="Tekstkomentara"/>
    <w:link w:val="PredmetkomentaraChar"/>
    <w:rsid w:val="008F1571"/>
    <w:rPr>
      <w:b/>
      <w:bCs/>
    </w:rPr>
  </w:style>
  <w:style w:type="character" w:customStyle="1" w:styleId="PredmetkomentaraChar">
    <w:name w:val="Predmet komentara Char"/>
    <w:basedOn w:val="TekstkomentaraChar"/>
    <w:link w:val="Predmetkomentara"/>
    <w:locked/>
    <w:rsid w:val="008F1571"/>
    <w:rPr>
      <w:rFonts w:cs="Times New Roman"/>
      <w:b/>
      <w:bCs/>
    </w:rPr>
  </w:style>
  <w:style w:type="paragraph" w:styleId="Tekstfusnote">
    <w:name w:val="footnote text"/>
    <w:basedOn w:val="Normal"/>
    <w:link w:val="TekstfusnoteChar"/>
    <w:rsid w:val="0096777D"/>
    <w:rPr>
      <w:sz w:val="20"/>
      <w:szCs w:val="20"/>
    </w:rPr>
  </w:style>
  <w:style w:type="character" w:customStyle="1" w:styleId="TekstfusnoteChar">
    <w:name w:val="Tekst fusnote Char"/>
    <w:basedOn w:val="Zadanifontodlomka"/>
    <w:link w:val="Tekstfusnote"/>
    <w:locked/>
    <w:rsid w:val="0096777D"/>
    <w:rPr>
      <w:rFonts w:cs="Times New Roman"/>
    </w:rPr>
  </w:style>
  <w:style w:type="character" w:styleId="Referencafusnote">
    <w:name w:val="footnote reference"/>
    <w:basedOn w:val="Zadanifontodlomka"/>
    <w:rsid w:val="0096777D"/>
    <w:rPr>
      <w:rFonts w:cs="Times New Roman"/>
      <w:vertAlign w:val="superscript"/>
    </w:rPr>
  </w:style>
  <w:style w:type="paragraph" w:styleId="Zaglavlje">
    <w:name w:val="header"/>
    <w:basedOn w:val="Normal"/>
    <w:link w:val="ZaglavljeChar"/>
    <w:rsid w:val="00100FDC"/>
    <w:pPr>
      <w:tabs>
        <w:tab w:val="center" w:pos="4536"/>
        <w:tab w:val="right" w:pos="9072"/>
      </w:tabs>
    </w:pPr>
  </w:style>
  <w:style w:type="character" w:customStyle="1" w:styleId="ZaglavljeChar">
    <w:name w:val="Zaglavlje Char"/>
    <w:basedOn w:val="Zadanifontodlomka"/>
    <w:link w:val="Zaglavlje"/>
    <w:locked/>
    <w:rsid w:val="00100FDC"/>
    <w:rPr>
      <w:rFonts w:cs="Times New Roman"/>
      <w:sz w:val="24"/>
      <w:szCs w:val="24"/>
    </w:rPr>
  </w:style>
  <w:style w:type="paragraph" w:styleId="Podnoje">
    <w:name w:val="footer"/>
    <w:basedOn w:val="Normal"/>
    <w:link w:val="PodnojeChar"/>
    <w:rsid w:val="00100FDC"/>
    <w:pPr>
      <w:tabs>
        <w:tab w:val="center" w:pos="4536"/>
        <w:tab w:val="right" w:pos="9072"/>
      </w:tabs>
    </w:pPr>
  </w:style>
  <w:style w:type="character" w:customStyle="1" w:styleId="PodnojeChar">
    <w:name w:val="Podnožje Char"/>
    <w:basedOn w:val="Zadanifontodlomka"/>
    <w:link w:val="Podnoje"/>
    <w:locked/>
    <w:rsid w:val="00100FDC"/>
    <w:rPr>
      <w:rFonts w:cs="Times New Roman"/>
      <w:sz w:val="24"/>
      <w:szCs w:val="24"/>
    </w:rPr>
  </w:style>
  <w:style w:type="paragraph" w:styleId="Odlomakpopisa">
    <w:name w:val="List Paragraph"/>
    <w:basedOn w:val="Normal"/>
    <w:uiPriority w:val="34"/>
    <w:qFormat/>
    <w:rsid w:val="00CE429F"/>
    <w:pPr>
      <w:ind w:left="720"/>
      <w:contextualSpacing/>
    </w:pPr>
  </w:style>
  <w:style w:type="paragraph" w:styleId="Tijeloteksta">
    <w:name w:val="Body Text"/>
    <w:basedOn w:val="Normal"/>
    <w:link w:val="TijelotekstaChar"/>
    <w:rsid w:val="00705168"/>
    <w:pPr>
      <w:widowControl w:val="0"/>
      <w:suppressAutoHyphens/>
      <w:spacing w:after="120"/>
    </w:pPr>
    <w:rPr>
      <w:rFonts w:eastAsia="Arial Unicode MS"/>
      <w:szCs w:val="20"/>
    </w:rPr>
  </w:style>
  <w:style w:type="character" w:customStyle="1" w:styleId="TijelotekstaChar">
    <w:name w:val="Tijelo teksta Char"/>
    <w:basedOn w:val="Zadanifontodlomka"/>
    <w:link w:val="Tijeloteksta"/>
    <w:rsid w:val="00705168"/>
    <w:rPr>
      <w:rFonts w:eastAsia="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C61A-D341-4EEF-97A7-6536D3FF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Zahtjev Inovativni</dc:subject>
  <dc:creator>JŠobat</dc:creator>
  <cp:lastModifiedBy>Dino Hrustić</cp:lastModifiedBy>
  <cp:revision>2</cp:revision>
  <cp:lastPrinted>2020-01-13T08:14:00Z</cp:lastPrinted>
  <dcterms:created xsi:type="dcterms:W3CDTF">2024-01-17T14:17:00Z</dcterms:created>
  <dcterms:modified xsi:type="dcterms:W3CDTF">2024-01-17T14:17:00Z</dcterms:modified>
</cp:coreProperties>
</file>